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16B9F" w14:textId="76F21997" w:rsidR="005D1A56" w:rsidRPr="007E3B42" w:rsidRDefault="005D1A56" w:rsidP="005D1A56">
      <w:pPr>
        <w:autoSpaceDE w:val="0"/>
        <w:autoSpaceDN w:val="0"/>
        <w:spacing w:after="0" w:line="240" w:lineRule="auto"/>
        <w:rPr>
          <w:rFonts w:ascii="Times New Roman" w:eastAsia="Times New Roman" w:hAnsi="Times New Roman" w:cs="Times New Roman"/>
          <w:b/>
          <w:i/>
          <w:sz w:val="24"/>
          <w:szCs w:val="24"/>
          <w:lang w:eastAsia="et-EE"/>
        </w:rPr>
      </w:pPr>
      <w:r w:rsidRPr="007E3B42">
        <w:rPr>
          <w:rFonts w:ascii="Times New Roman" w:eastAsia="Times New Roman" w:hAnsi="Times New Roman" w:cs="Times New Roman"/>
          <w:b/>
          <w:sz w:val="24"/>
          <w:szCs w:val="24"/>
          <w:lang w:eastAsia="et-EE"/>
        </w:rPr>
        <w:t xml:space="preserve">RAAMLEPINGU PROJEKT </w:t>
      </w:r>
    </w:p>
    <w:p w14:paraId="196A858F" w14:textId="77777777" w:rsidR="005D1A56" w:rsidRPr="007E3B42" w:rsidRDefault="005D1A56" w:rsidP="005D1A56">
      <w:pPr>
        <w:autoSpaceDE w:val="0"/>
        <w:autoSpaceDN w:val="0"/>
        <w:spacing w:after="0" w:line="240" w:lineRule="auto"/>
        <w:rPr>
          <w:rFonts w:ascii="Times New Roman" w:eastAsia="Times New Roman" w:hAnsi="Times New Roman" w:cs="Times New Roman"/>
          <w:sz w:val="24"/>
          <w:szCs w:val="24"/>
          <w:lang w:eastAsia="et-EE"/>
        </w:rPr>
      </w:pPr>
    </w:p>
    <w:p w14:paraId="2F7BDFFE" w14:textId="1F66F203" w:rsidR="00041250" w:rsidRPr="00041250" w:rsidRDefault="008D19AE" w:rsidP="00041250">
      <w:pPr>
        <w:tabs>
          <w:tab w:val="left" w:pos="-720"/>
        </w:tabs>
        <w:suppressAutoHyphens/>
        <w:spacing w:after="0"/>
        <w:jc w:val="both"/>
        <w:rPr>
          <w:rFonts w:ascii="Times New Roman" w:hAnsi="Times New Roman" w:cs="Times New Roman"/>
          <w:sz w:val="24"/>
          <w:szCs w:val="24"/>
        </w:rPr>
      </w:pPr>
      <w:r>
        <w:rPr>
          <w:rFonts w:ascii="Times New Roman" w:hAnsi="Times New Roman" w:cs="Times New Roman"/>
          <w:sz w:val="24"/>
          <w:szCs w:val="24"/>
        </w:rPr>
        <w:t>______________</w:t>
      </w:r>
      <w:r w:rsidR="00041250" w:rsidRPr="00041250">
        <w:rPr>
          <w:rFonts w:ascii="Times New Roman" w:hAnsi="Times New Roman" w:cs="Times New Roman"/>
          <w:sz w:val="24"/>
          <w:szCs w:val="24"/>
        </w:rPr>
        <w:t xml:space="preserve">, registrikood </w:t>
      </w:r>
      <w:r>
        <w:rPr>
          <w:rFonts w:ascii="Times New Roman" w:hAnsi="Times New Roman" w:cs="Times New Roman"/>
          <w:sz w:val="24"/>
          <w:szCs w:val="24"/>
        </w:rPr>
        <w:t>_______________</w:t>
      </w:r>
      <w:r w:rsidR="00041250" w:rsidRPr="00041250">
        <w:rPr>
          <w:rFonts w:ascii="Times New Roman" w:hAnsi="Times New Roman" w:cs="Times New Roman"/>
          <w:sz w:val="24"/>
          <w:szCs w:val="24"/>
        </w:rPr>
        <w:t xml:space="preserve">, asukoht </w:t>
      </w:r>
      <w:r>
        <w:rPr>
          <w:rFonts w:ascii="Times New Roman" w:hAnsi="Times New Roman" w:cs="Times New Roman"/>
          <w:sz w:val="24"/>
          <w:szCs w:val="24"/>
        </w:rPr>
        <w:t>_______________</w:t>
      </w:r>
      <w:r w:rsidR="00041250" w:rsidRPr="00041250">
        <w:rPr>
          <w:rFonts w:ascii="Times New Roman" w:hAnsi="Times New Roman" w:cs="Times New Roman"/>
          <w:sz w:val="24"/>
          <w:szCs w:val="24"/>
        </w:rPr>
        <w:t xml:space="preserve">, mida esindab </w:t>
      </w:r>
      <w:r>
        <w:rPr>
          <w:rFonts w:ascii="Times New Roman" w:hAnsi="Times New Roman" w:cs="Times New Roman"/>
          <w:sz w:val="24"/>
          <w:szCs w:val="24"/>
        </w:rPr>
        <w:t>_________</w:t>
      </w:r>
      <w:r w:rsidRPr="00041250">
        <w:rPr>
          <w:rFonts w:ascii="Times New Roman" w:hAnsi="Times New Roman" w:cs="Times New Roman"/>
          <w:sz w:val="24"/>
          <w:szCs w:val="24"/>
        </w:rPr>
        <w:t xml:space="preserve"> </w:t>
      </w:r>
      <w:r w:rsidR="00041250" w:rsidRPr="00041250">
        <w:rPr>
          <w:rFonts w:ascii="Times New Roman" w:hAnsi="Times New Roman" w:cs="Times New Roman"/>
          <w:sz w:val="24"/>
          <w:szCs w:val="24"/>
        </w:rPr>
        <w:t xml:space="preserve">alusel </w:t>
      </w:r>
      <w:r>
        <w:rPr>
          <w:rFonts w:ascii="Times New Roman" w:hAnsi="Times New Roman" w:cs="Times New Roman"/>
          <w:sz w:val="24"/>
          <w:szCs w:val="24"/>
        </w:rPr>
        <w:t>________________</w:t>
      </w:r>
      <w:r w:rsidR="00041250" w:rsidRPr="00041250">
        <w:rPr>
          <w:rFonts w:ascii="Times New Roman" w:hAnsi="Times New Roman" w:cs="Times New Roman"/>
          <w:sz w:val="24"/>
          <w:szCs w:val="24"/>
        </w:rPr>
        <w:t xml:space="preserve"> (edaspidi </w:t>
      </w:r>
      <w:r w:rsidR="0053723E">
        <w:rPr>
          <w:rFonts w:ascii="Times New Roman" w:hAnsi="Times New Roman" w:cs="Times New Roman"/>
          <w:sz w:val="24"/>
          <w:szCs w:val="24"/>
        </w:rPr>
        <w:t>tellija</w:t>
      </w:r>
      <w:r w:rsidR="00041250" w:rsidRPr="00041250">
        <w:rPr>
          <w:rFonts w:ascii="Times New Roman" w:hAnsi="Times New Roman" w:cs="Times New Roman"/>
          <w:sz w:val="24"/>
          <w:szCs w:val="24"/>
        </w:rPr>
        <w:t xml:space="preserve">), </w:t>
      </w:r>
    </w:p>
    <w:p w14:paraId="5F55C210" w14:textId="3E4CD330" w:rsidR="005D1A56" w:rsidRPr="007E3B42" w:rsidRDefault="005D1A56" w:rsidP="008A7B2D">
      <w:pPr>
        <w:tabs>
          <w:tab w:val="left" w:pos="-720"/>
        </w:tabs>
        <w:suppressAutoHyphens/>
        <w:spacing w:after="0"/>
        <w:rPr>
          <w:rFonts w:ascii="Times New Roman" w:hAnsi="Times New Roman" w:cs="Times New Roman"/>
          <w:sz w:val="24"/>
          <w:szCs w:val="24"/>
        </w:rPr>
      </w:pPr>
      <w:r w:rsidRPr="007E3B42">
        <w:rPr>
          <w:rFonts w:ascii="Times New Roman" w:hAnsi="Times New Roman" w:cs="Times New Roman"/>
          <w:sz w:val="24"/>
          <w:szCs w:val="24"/>
        </w:rPr>
        <w:t xml:space="preserve">ja </w:t>
      </w:r>
    </w:p>
    <w:p w14:paraId="7802D78B" w14:textId="041CB8E1" w:rsidR="005D1A56" w:rsidRDefault="005D1A56" w:rsidP="00842C3F">
      <w:pPr>
        <w:tabs>
          <w:tab w:val="left" w:pos="-720"/>
        </w:tabs>
        <w:suppressAutoHyphens/>
        <w:spacing w:after="0"/>
        <w:jc w:val="both"/>
        <w:rPr>
          <w:rFonts w:ascii="Times New Roman" w:hAnsi="Times New Roman" w:cs="Times New Roman"/>
          <w:sz w:val="24"/>
          <w:szCs w:val="24"/>
        </w:rPr>
      </w:pPr>
      <w:r w:rsidRPr="007E3B42">
        <w:rPr>
          <w:rFonts w:ascii="Times New Roman" w:hAnsi="Times New Roman" w:cs="Times New Roman"/>
          <w:b/>
          <w:sz w:val="24"/>
          <w:szCs w:val="24"/>
        </w:rPr>
        <w:t>__________________</w:t>
      </w:r>
      <w:r w:rsidRPr="007E3B42">
        <w:rPr>
          <w:rFonts w:ascii="Times New Roman" w:hAnsi="Times New Roman" w:cs="Times New Roman"/>
          <w:sz w:val="24"/>
          <w:szCs w:val="24"/>
        </w:rPr>
        <w:t xml:space="preserve">, registrikood _________, asukoht ___________________ (edaspidi </w:t>
      </w:r>
      <w:r w:rsidR="00EA3395" w:rsidRPr="007E3B42">
        <w:rPr>
          <w:rFonts w:ascii="Times New Roman" w:hAnsi="Times New Roman" w:cs="Times New Roman"/>
          <w:sz w:val="24"/>
          <w:szCs w:val="24"/>
        </w:rPr>
        <w:t xml:space="preserve"> teenuse osutaja</w:t>
      </w:r>
      <w:r w:rsidRPr="007E3B42">
        <w:rPr>
          <w:rFonts w:ascii="Times New Roman" w:hAnsi="Times New Roman" w:cs="Times New Roman"/>
          <w:sz w:val="24"/>
          <w:szCs w:val="24"/>
        </w:rPr>
        <w:t xml:space="preserve">), mida esindab juhatuse liige/ </w:t>
      </w:r>
      <w:r w:rsidR="0072674E">
        <w:rPr>
          <w:rFonts w:ascii="Times New Roman" w:hAnsi="Times New Roman" w:cs="Times New Roman"/>
          <w:sz w:val="24"/>
          <w:szCs w:val="24"/>
        </w:rPr>
        <w:t xml:space="preserve">esindaja </w:t>
      </w:r>
      <w:r w:rsidRPr="007E3B42">
        <w:rPr>
          <w:rFonts w:ascii="Times New Roman" w:hAnsi="Times New Roman" w:cs="Times New Roman"/>
          <w:sz w:val="24"/>
          <w:szCs w:val="24"/>
        </w:rPr>
        <w:t xml:space="preserve">volituse alusel </w:t>
      </w:r>
      <w:r w:rsidR="00AA260F" w:rsidRPr="007E3B42">
        <w:rPr>
          <w:rFonts w:ascii="Times New Roman" w:hAnsi="Times New Roman" w:cs="Times New Roman"/>
          <w:sz w:val="24"/>
          <w:szCs w:val="24"/>
        </w:rPr>
        <w:t>__________</w:t>
      </w:r>
    </w:p>
    <w:p w14:paraId="213A6A16" w14:textId="77777777" w:rsidR="00842C3F" w:rsidRPr="007E3B42" w:rsidRDefault="00842C3F" w:rsidP="00842C3F">
      <w:pPr>
        <w:tabs>
          <w:tab w:val="left" w:pos="-720"/>
        </w:tabs>
        <w:suppressAutoHyphens/>
        <w:spacing w:after="0"/>
        <w:jc w:val="both"/>
        <w:rPr>
          <w:rFonts w:ascii="Times New Roman" w:hAnsi="Times New Roman" w:cs="Times New Roman"/>
          <w:sz w:val="24"/>
          <w:szCs w:val="24"/>
        </w:rPr>
      </w:pPr>
    </w:p>
    <w:p w14:paraId="2013F9BE" w14:textId="3E5CE3FC" w:rsidR="005D1A56" w:rsidRPr="007E3B42" w:rsidRDefault="005D1A56" w:rsidP="005D1A56">
      <w:pPr>
        <w:tabs>
          <w:tab w:val="left" w:pos="-720"/>
        </w:tabs>
        <w:suppressAutoHyphens/>
        <w:spacing w:after="0"/>
        <w:rPr>
          <w:rFonts w:ascii="Times New Roman" w:eastAsia="Times New Roman" w:hAnsi="Times New Roman" w:cs="Times New Roman"/>
          <w:sz w:val="24"/>
          <w:szCs w:val="24"/>
          <w:lang w:eastAsia="et-EE"/>
        </w:rPr>
      </w:pPr>
      <w:r w:rsidRPr="007E3B42">
        <w:rPr>
          <w:rFonts w:ascii="Times New Roman" w:hAnsi="Times New Roman" w:cs="Times New Roman"/>
          <w:sz w:val="24"/>
          <w:szCs w:val="24"/>
        </w:rPr>
        <w:t xml:space="preserve">edaspidi koos pooled või eraldi pool, </w:t>
      </w:r>
      <w:r w:rsidRPr="007E3B42">
        <w:rPr>
          <w:rFonts w:ascii="Times New Roman" w:eastAsia="Times New Roman" w:hAnsi="Times New Roman" w:cs="Times New Roman"/>
          <w:sz w:val="24"/>
          <w:szCs w:val="24"/>
          <w:lang w:eastAsia="et-EE"/>
        </w:rPr>
        <w:t>sõlmisid raamlepingu</w:t>
      </w:r>
      <w:r w:rsidR="00DF0E4D" w:rsidRPr="007E3B42">
        <w:rPr>
          <w:rFonts w:ascii="Times New Roman" w:eastAsia="Times New Roman" w:hAnsi="Times New Roman" w:cs="Times New Roman"/>
          <w:sz w:val="24"/>
          <w:szCs w:val="24"/>
          <w:lang w:eastAsia="et-EE"/>
        </w:rPr>
        <w:t xml:space="preserve"> </w:t>
      </w:r>
      <w:r w:rsidRPr="007E3B42">
        <w:rPr>
          <w:rFonts w:ascii="Times New Roman" w:eastAsia="Times New Roman" w:hAnsi="Times New Roman" w:cs="Times New Roman"/>
          <w:sz w:val="24"/>
          <w:szCs w:val="24"/>
          <w:lang w:eastAsia="et-EE"/>
        </w:rPr>
        <w:t>alljärgnevas:</w:t>
      </w:r>
    </w:p>
    <w:p w14:paraId="3960A672" w14:textId="77777777" w:rsidR="005D1A56" w:rsidRPr="007E3B42" w:rsidRDefault="005D1A56" w:rsidP="005D1A56">
      <w:pPr>
        <w:autoSpaceDE w:val="0"/>
        <w:autoSpaceDN w:val="0"/>
        <w:spacing w:after="0" w:line="240" w:lineRule="auto"/>
        <w:jc w:val="both"/>
        <w:rPr>
          <w:rFonts w:ascii="Times New Roman" w:eastAsia="Times New Roman" w:hAnsi="Times New Roman" w:cs="Times New Roman"/>
          <w:sz w:val="24"/>
          <w:szCs w:val="24"/>
          <w:lang w:eastAsia="et-EE"/>
        </w:rPr>
      </w:pPr>
    </w:p>
    <w:p w14:paraId="4BDE34A3" w14:textId="77777777" w:rsidR="005D1A56" w:rsidRPr="007E3B42" w:rsidRDefault="005D1A56" w:rsidP="005D1A56">
      <w:pPr>
        <w:autoSpaceDE w:val="0"/>
        <w:autoSpaceDN w:val="0"/>
        <w:spacing w:after="0" w:line="240" w:lineRule="auto"/>
        <w:jc w:val="both"/>
        <w:rPr>
          <w:rFonts w:ascii="Times New Roman" w:eastAsia="Times New Roman" w:hAnsi="Times New Roman" w:cs="Times New Roman"/>
          <w:sz w:val="24"/>
          <w:szCs w:val="24"/>
          <w:lang w:eastAsia="et-EE"/>
        </w:rPr>
      </w:pPr>
    </w:p>
    <w:p w14:paraId="1AC44805" w14:textId="77777777" w:rsidR="00301066" w:rsidRPr="007E3B42" w:rsidRDefault="00301066" w:rsidP="0096160F">
      <w:pPr>
        <w:numPr>
          <w:ilvl w:val="0"/>
          <w:numId w:val="1"/>
        </w:numPr>
        <w:tabs>
          <w:tab w:val="left" w:pos="142"/>
          <w:tab w:val="left" w:pos="851"/>
        </w:tabs>
        <w:spacing w:after="0" w:line="240" w:lineRule="auto"/>
        <w:ind w:hanging="502"/>
        <w:jc w:val="both"/>
        <w:outlineLvl w:val="2"/>
        <w:rPr>
          <w:rFonts w:ascii="Times New Roman" w:hAnsi="Times New Roman" w:cs="Times New Roman"/>
          <w:b/>
          <w:sz w:val="24"/>
          <w:szCs w:val="24"/>
        </w:rPr>
      </w:pPr>
      <w:r w:rsidRPr="007E3B42">
        <w:rPr>
          <w:rFonts w:ascii="Times New Roman" w:hAnsi="Times New Roman" w:cs="Times New Roman"/>
          <w:b/>
          <w:sz w:val="24"/>
          <w:szCs w:val="24"/>
        </w:rPr>
        <w:t>Üldsätted</w:t>
      </w:r>
    </w:p>
    <w:p w14:paraId="1BAB44E5" w14:textId="3CDE95B6" w:rsidR="003B162E" w:rsidRDefault="00624CCA" w:rsidP="006D7959">
      <w:pPr>
        <w:numPr>
          <w:ilvl w:val="1"/>
          <w:numId w:val="1"/>
        </w:numPr>
        <w:autoSpaceDE w:val="0"/>
        <w:autoSpaceDN w:val="0"/>
        <w:spacing w:after="0" w:line="240" w:lineRule="auto"/>
        <w:ind w:left="709" w:hanging="709"/>
        <w:contextualSpacing/>
        <w:jc w:val="both"/>
        <w:rPr>
          <w:rFonts w:ascii="Times New Roman" w:eastAsia="Times New Roman" w:hAnsi="Times New Roman" w:cs="Times New Roman"/>
          <w:b/>
          <w:sz w:val="24"/>
          <w:szCs w:val="24"/>
        </w:rPr>
      </w:pPr>
      <w:r w:rsidRPr="007E3B42">
        <w:rPr>
          <w:rFonts w:ascii="Times New Roman" w:eastAsia="Times New Roman" w:hAnsi="Times New Roman" w:cs="Times New Roman"/>
          <w:sz w:val="24"/>
          <w:szCs w:val="24"/>
          <w:lang w:eastAsia="et-EE"/>
        </w:rPr>
        <w:t>Raaml</w:t>
      </w:r>
      <w:r w:rsidR="00B458A4" w:rsidRPr="007E3B42">
        <w:rPr>
          <w:rFonts w:ascii="Times New Roman" w:eastAsia="Times New Roman" w:hAnsi="Times New Roman" w:cs="Times New Roman"/>
          <w:sz w:val="24"/>
          <w:szCs w:val="24"/>
          <w:lang w:eastAsia="et-EE"/>
        </w:rPr>
        <w:t>eping on sõlmitud riigihanke „</w:t>
      </w:r>
      <w:r w:rsidR="00AA260F" w:rsidRPr="007E3B42">
        <w:rPr>
          <w:rFonts w:ascii="Times New Roman" w:eastAsia="Times New Roman" w:hAnsi="Times New Roman" w:cs="Times New Roman"/>
          <w:sz w:val="24"/>
          <w:szCs w:val="24"/>
          <w:lang w:eastAsia="et-EE"/>
        </w:rPr>
        <w:t>Reisikorraldusteenuse tellimine</w:t>
      </w:r>
      <w:r w:rsidR="00B458A4" w:rsidRPr="007E3B42">
        <w:rPr>
          <w:rFonts w:ascii="Times New Roman" w:eastAsia="Times New Roman" w:hAnsi="Times New Roman" w:cs="Times New Roman"/>
          <w:sz w:val="24"/>
          <w:szCs w:val="24"/>
          <w:lang w:eastAsia="et-EE"/>
        </w:rPr>
        <w:t xml:space="preserve">“ viitenumbriga </w:t>
      </w:r>
      <w:r w:rsidR="004834A2">
        <w:rPr>
          <w:rFonts w:ascii="Times New Roman" w:eastAsia="Times New Roman" w:hAnsi="Times New Roman" w:cs="Times New Roman"/>
          <w:bCs/>
          <w:sz w:val="24"/>
          <w:szCs w:val="24"/>
          <w:lang w:eastAsia="et-EE"/>
        </w:rPr>
        <w:t>276367</w:t>
      </w:r>
      <w:r w:rsidR="00A42FF7" w:rsidRPr="00A42FF7">
        <w:rPr>
          <w:rFonts w:ascii="Times New Roman" w:eastAsia="Times New Roman" w:hAnsi="Times New Roman" w:cs="Times New Roman"/>
          <w:sz w:val="24"/>
          <w:szCs w:val="24"/>
          <w:lang w:eastAsia="et-EE"/>
        </w:rPr>
        <w:t xml:space="preserve"> </w:t>
      </w:r>
      <w:r w:rsidR="00B458A4" w:rsidRPr="007E3B42">
        <w:rPr>
          <w:rFonts w:ascii="Times New Roman" w:eastAsia="Times New Roman" w:hAnsi="Times New Roman" w:cs="Times New Roman"/>
          <w:sz w:val="24"/>
          <w:szCs w:val="24"/>
          <w:lang w:eastAsia="et-EE"/>
        </w:rPr>
        <w:t>(edaspidi riigihange) tulemusena</w:t>
      </w:r>
      <w:r w:rsidR="006D7959">
        <w:rPr>
          <w:rFonts w:ascii="Times New Roman" w:eastAsia="Times New Roman" w:hAnsi="Times New Roman" w:cs="Times New Roman"/>
          <w:sz w:val="24"/>
          <w:szCs w:val="24"/>
          <w:lang w:eastAsia="et-EE"/>
        </w:rPr>
        <w:t xml:space="preserve"> hanke osas ____ (</w:t>
      </w:r>
      <w:r w:rsidR="006D7959" w:rsidRPr="006D7959">
        <w:rPr>
          <w:rFonts w:ascii="Times New Roman" w:eastAsia="Times New Roman" w:hAnsi="Times New Roman" w:cs="Times New Roman"/>
          <w:i/>
          <w:sz w:val="24"/>
          <w:szCs w:val="24"/>
          <w:lang w:eastAsia="et-EE"/>
        </w:rPr>
        <w:t>märkida hanke osa</w:t>
      </w:r>
      <w:r w:rsidR="006D7959">
        <w:rPr>
          <w:rFonts w:ascii="Times New Roman" w:eastAsia="Times New Roman" w:hAnsi="Times New Roman" w:cs="Times New Roman"/>
          <w:i/>
          <w:sz w:val="24"/>
          <w:szCs w:val="24"/>
          <w:lang w:eastAsia="et-EE"/>
        </w:rPr>
        <w:t xml:space="preserve"> ja nimetus</w:t>
      </w:r>
      <w:r w:rsidR="006D7959">
        <w:rPr>
          <w:rFonts w:ascii="Times New Roman" w:eastAsia="Times New Roman" w:hAnsi="Times New Roman" w:cs="Times New Roman"/>
          <w:sz w:val="24"/>
          <w:szCs w:val="24"/>
          <w:lang w:eastAsia="et-EE"/>
        </w:rPr>
        <w:t>)</w:t>
      </w:r>
      <w:r w:rsidR="00B458A4" w:rsidRPr="007E3B42">
        <w:rPr>
          <w:rFonts w:ascii="Times New Roman" w:eastAsia="Times New Roman" w:hAnsi="Times New Roman" w:cs="Times New Roman"/>
          <w:sz w:val="24"/>
          <w:szCs w:val="24"/>
          <w:lang w:eastAsia="et-EE"/>
        </w:rPr>
        <w:t xml:space="preserve">. </w:t>
      </w:r>
    </w:p>
    <w:p w14:paraId="3636C0D9" w14:textId="25597135" w:rsidR="00624CCA" w:rsidRPr="003B162E" w:rsidRDefault="00624CCA" w:rsidP="003B162E">
      <w:pPr>
        <w:numPr>
          <w:ilvl w:val="1"/>
          <w:numId w:val="1"/>
        </w:numPr>
        <w:autoSpaceDE w:val="0"/>
        <w:autoSpaceDN w:val="0"/>
        <w:spacing w:after="0" w:line="240" w:lineRule="auto"/>
        <w:ind w:left="709" w:hanging="709"/>
        <w:contextualSpacing/>
        <w:jc w:val="both"/>
        <w:rPr>
          <w:rFonts w:ascii="Times New Roman" w:eastAsia="Times New Roman" w:hAnsi="Times New Roman" w:cs="Times New Roman"/>
          <w:b/>
          <w:sz w:val="24"/>
          <w:szCs w:val="24"/>
        </w:rPr>
      </w:pPr>
      <w:r w:rsidRPr="003B162E">
        <w:rPr>
          <w:rFonts w:ascii="Times New Roman" w:hAnsi="Times New Roman" w:cs="Times New Roman"/>
          <w:sz w:val="24"/>
          <w:szCs w:val="24"/>
        </w:rPr>
        <w:t>Kui ei ole märgitud teisiti, kasutatakse raamlepingus mõistet „leping“ raamlepingu</w:t>
      </w:r>
      <w:r w:rsidR="00AC186E">
        <w:rPr>
          <w:rFonts w:ascii="Times New Roman" w:hAnsi="Times New Roman" w:cs="Times New Roman"/>
          <w:sz w:val="24"/>
          <w:szCs w:val="24"/>
        </w:rPr>
        <w:t xml:space="preserve"> </w:t>
      </w:r>
      <w:r w:rsidRPr="003B162E">
        <w:rPr>
          <w:rFonts w:ascii="Times New Roman" w:hAnsi="Times New Roman" w:cs="Times New Roman"/>
          <w:sz w:val="24"/>
          <w:szCs w:val="24"/>
        </w:rPr>
        <w:t>tähenduses.</w:t>
      </w:r>
    </w:p>
    <w:p w14:paraId="770B95E5" w14:textId="0BD41286" w:rsidR="00301066" w:rsidRPr="003B162E" w:rsidRDefault="00624CCA" w:rsidP="003B162E">
      <w:pPr>
        <w:numPr>
          <w:ilvl w:val="1"/>
          <w:numId w:val="1"/>
        </w:numPr>
        <w:autoSpaceDE w:val="0"/>
        <w:autoSpaceDN w:val="0"/>
        <w:spacing w:after="0" w:line="240" w:lineRule="auto"/>
        <w:ind w:left="709" w:hanging="709"/>
        <w:contextualSpacing/>
        <w:jc w:val="both"/>
        <w:rPr>
          <w:rFonts w:ascii="Times New Roman" w:eastAsia="Times New Roman" w:hAnsi="Times New Roman" w:cs="Times New Roman"/>
          <w:b/>
          <w:sz w:val="24"/>
          <w:szCs w:val="24"/>
        </w:rPr>
      </w:pPr>
      <w:r w:rsidRPr="003B162E">
        <w:rPr>
          <w:rFonts w:ascii="Times New Roman" w:hAnsi="Times New Roman" w:cs="Times New Roman"/>
          <w:sz w:val="24"/>
          <w:szCs w:val="24"/>
        </w:rPr>
        <w:t>L</w:t>
      </w:r>
      <w:r w:rsidR="00301066" w:rsidRPr="003B162E">
        <w:rPr>
          <w:rFonts w:ascii="Times New Roman" w:hAnsi="Times New Roman" w:cs="Times New Roman"/>
          <w:sz w:val="24"/>
          <w:szCs w:val="24"/>
        </w:rPr>
        <w:t xml:space="preserve">epingu lahutamatuteks osadeks on riigihanke </w:t>
      </w:r>
      <w:r w:rsidR="00B458A4" w:rsidRPr="003B162E">
        <w:rPr>
          <w:rFonts w:ascii="Times New Roman" w:hAnsi="Times New Roman" w:cs="Times New Roman"/>
          <w:sz w:val="24"/>
          <w:szCs w:val="24"/>
        </w:rPr>
        <w:t>alus</w:t>
      </w:r>
      <w:r w:rsidR="00301066" w:rsidRPr="003B162E">
        <w:rPr>
          <w:rFonts w:ascii="Times New Roman" w:hAnsi="Times New Roman" w:cs="Times New Roman"/>
          <w:sz w:val="24"/>
          <w:szCs w:val="24"/>
        </w:rPr>
        <w:t>dokumendid (edaspidi hanke</w:t>
      </w:r>
      <w:r w:rsidR="00B458A4" w:rsidRPr="003B162E">
        <w:rPr>
          <w:rFonts w:ascii="Times New Roman" w:hAnsi="Times New Roman" w:cs="Times New Roman"/>
          <w:sz w:val="24"/>
          <w:szCs w:val="24"/>
        </w:rPr>
        <w:t xml:space="preserve"> alus</w:t>
      </w:r>
      <w:r w:rsidR="00301066" w:rsidRPr="003B162E">
        <w:rPr>
          <w:rFonts w:ascii="Times New Roman" w:hAnsi="Times New Roman" w:cs="Times New Roman"/>
          <w:sz w:val="24"/>
          <w:szCs w:val="24"/>
        </w:rPr>
        <w:t xml:space="preserve">dokumendid), </w:t>
      </w:r>
      <w:r w:rsidR="00EA3395" w:rsidRPr="003B162E">
        <w:rPr>
          <w:rFonts w:ascii="Times New Roman" w:hAnsi="Times New Roman" w:cs="Times New Roman"/>
          <w:sz w:val="24"/>
          <w:szCs w:val="24"/>
        </w:rPr>
        <w:t>teenuse osutaja</w:t>
      </w:r>
      <w:r w:rsidR="00301066" w:rsidRPr="003B162E">
        <w:rPr>
          <w:rFonts w:ascii="Times New Roman" w:hAnsi="Times New Roman" w:cs="Times New Roman"/>
          <w:sz w:val="24"/>
          <w:szCs w:val="24"/>
        </w:rPr>
        <w:t xml:space="preserve"> pakkumus, pooltevahelised kirjalikud teated ning lepingu muudatused ja lisad.</w:t>
      </w:r>
    </w:p>
    <w:p w14:paraId="1282673C" w14:textId="6509B31C" w:rsidR="00301066" w:rsidRPr="003B162E" w:rsidRDefault="00624CCA" w:rsidP="003B162E">
      <w:pPr>
        <w:numPr>
          <w:ilvl w:val="1"/>
          <w:numId w:val="1"/>
        </w:numPr>
        <w:autoSpaceDE w:val="0"/>
        <w:autoSpaceDN w:val="0"/>
        <w:spacing w:after="0" w:line="240" w:lineRule="auto"/>
        <w:ind w:left="709" w:hanging="709"/>
        <w:contextualSpacing/>
        <w:jc w:val="both"/>
        <w:rPr>
          <w:rFonts w:ascii="Times New Roman" w:eastAsia="Times New Roman" w:hAnsi="Times New Roman" w:cs="Times New Roman"/>
          <w:b/>
          <w:sz w:val="24"/>
          <w:szCs w:val="24"/>
        </w:rPr>
      </w:pPr>
      <w:r w:rsidRPr="003B162E">
        <w:rPr>
          <w:rFonts w:ascii="Times New Roman" w:hAnsi="Times New Roman" w:cs="Times New Roman"/>
          <w:sz w:val="24"/>
          <w:szCs w:val="24"/>
        </w:rPr>
        <w:t>L</w:t>
      </w:r>
      <w:r w:rsidR="00301066" w:rsidRPr="003B162E">
        <w:rPr>
          <w:rFonts w:ascii="Times New Roman" w:hAnsi="Times New Roman" w:cs="Times New Roman"/>
          <w:sz w:val="24"/>
          <w:szCs w:val="24"/>
        </w:rPr>
        <w:t>epingul on selle sõlmimise hetkel järgmised lisad:</w:t>
      </w:r>
    </w:p>
    <w:p w14:paraId="0532AA57" w14:textId="4C493A92" w:rsidR="0043653D" w:rsidRPr="0043653D" w:rsidRDefault="00CF201F" w:rsidP="00CA50F9">
      <w:pPr>
        <w:pStyle w:val="Loendilik"/>
        <w:numPr>
          <w:ilvl w:val="2"/>
          <w:numId w:val="1"/>
        </w:numPr>
        <w:tabs>
          <w:tab w:val="left" w:pos="709"/>
        </w:tabs>
        <w:spacing w:after="0" w:line="240" w:lineRule="auto"/>
        <w:ind w:left="720" w:hanging="11"/>
        <w:contextualSpacing w:val="0"/>
        <w:jc w:val="both"/>
        <w:outlineLvl w:val="2"/>
        <w:rPr>
          <w:rFonts w:ascii="Times New Roman" w:hAnsi="Times New Roman" w:cs="Times New Roman"/>
          <w:sz w:val="24"/>
          <w:szCs w:val="24"/>
        </w:rPr>
      </w:pPr>
      <w:r w:rsidRPr="0043653D">
        <w:rPr>
          <w:rFonts w:ascii="Times New Roman" w:hAnsi="Times New Roman" w:cs="Times New Roman"/>
          <w:sz w:val="24"/>
          <w:szCs w:val="24"/>
        </w:rPr>
        <w:t>Lisa 1</w:t>
      </w:r>
      <w:r w:rsidR="00301066" w:rsidRPr="0043653D">
        <w:rPr>
          <w:rFonts w:ascii="Times New Roman" w:hAnsi="Times New Roman" w:cs="Times New Roman"/>
          <w:sz w:val="24"/>
          <w:szCs w:val="24"/>
        </w:rPr>
        <w:t xml:space="preserve"> </w:t>
      </w:r>
      <w:r w:rsidR="008A7B2D" w:rsidRPr="0043653D">
        <w:rPr>
          <w:rFonts w:ascii="Times New Roman" w:hAnsi="Times New Roman" w:cs="Times New Roman"/>
          <w:sz w:val="24"/>
          <w:szCs w:val="24"/>
        </w:rPr>
        <w:t>–</w:t>
      </w:r>
      <w:r w:rsidR="00301066" w:rsidRPr="0043653D">
        <w:rPr>
          <w:rFonts w:ascii="Times New Roman" w:hAnsi="Times New Roman" w:cs="Times New Roman"/>
          <w:sz w:val="24"/>
          <w:szCs w:val="24"/>
        </w:rPr>
        <w:t xml:space="preserve"> </w:t>
      </w:r>
      <w:r w:rsidR="0043653D" w:rsidRPr="0043653D">
        <w:rPr>
          <w:rFonts w:ascii="Times New Roman" w:hAnsi="Times New Roman" w:cs="Times New Roman"/>
          <w:sz w:val="24"/>
          <w:szCs w:val="24"/>
        </w:rPr>
        <w:t>tehniline kirjeldus;</w:t>
      </w:r>
    </w:p>
    <w:p w14:paraId="501A0D35" w14:textId="219F9889" w:rsidR="00301066" w:rsidRDefault="0043653D" w:rsidP="00CA50F9">
      <w:pPr>
        <w:pStyle w:val="Loendilik"/>
        <w:numPr>
          <w:ilvl w:val="2"/>
          <w:numId w:val="1"/>
        </w:numPr>
        <w:tabs>
          <w:tab w:val="left" w:pos="1134"/>
        </w:tabs>
        <w:spacing w:after="0" w:line="240" w:lineRule="auto"/>
        <w:ind w:left="1418" w:hanging="709"/>
        <w:contextualSpacing w:val="0"/>
        <w:jc w:val="both"/>
        <w:outlineLvl w:val="2"/>
        <w:rPr>
          <w:rFonts w:ascii="Times New Roman" w:hAnsi="Times New Roman" w:cs="Times New Roman"/>
          <w:i/>
          <w:sz w:val="24"/>
          <w:szCs w:val="24"/>
        </w:rPr>
      </w:pPr>
      <w:r w:rsidRPr="0043653D">
        <w:rPr>
          <w:rFonts w:ascii="Times New Roman" w:hAnsi="Times New Roman" w:cs="Times New Roman"/>
          <w:i/>
          <w:sz w:val="24"/>
          <w:szCs w:val="24"/>
        </w:rPr>
        <w:t xml:space="preserve">Lisa 2 – </w:t>
      </w:r>
      <w:r w:rsidR="008A7B2D" w:rsidRPr="0043653D">
        <w:rPr>
          <w:rFonts w:ascii="Times New Roman" w:hAnsi="Times New Roman" w:cs="Times New Roman"/>
          <w:i/>
          <w:sz w:val="24"/>
          <w:szCs w:val="24"/>
        </w:rPr>
        <w:t>tellijate ja nende esindajate kontaktandmed</w:t>
      </w:r>
      <w:r w:rsidR="005458F2">
        <w:rPr>
          <w:rFonts w:ascii="Times New Roman" w:hAnsi="Times New Roman" w:cs="Times New Roman"/>
          <w:i/>
          <w:sz w:val="24"/>
          <w:szCs w:val="24"/>
        </w:rPr>
        <w:t xml:space="preserve"> ning esitatavate tellimuste eeldatav maksumus</w:t>
      </w:r>
      <w:r w:rsidR="003F4147" w:rsidRPr="0043653D">
        <w:rPr>
          <w:rFonts w:ascii="Times New Roman" w:hAnsi="Times New Roman" w:cs="Times New Roman"/>
          <w:i/>
          <w:sz w:val="24"/>
          <w:szCs w:val="24"/>
        </w:rPr>
        <w:t xml:space="preserve"> (lisatakse lepingu sõlmimisel</w:t>
      </w:r>
      <w:r w:rsidR="006D7959">
        <w:rPr>
          <w:rFonts w:ascii="Times New Roman" w:hAnsi="Times New Roman" w:cs="Times New Roman"/>
          <w:i/>
          <w:sz w:val="24"/>
          <w:szCs w:val="24"/>
        </w:rPr>
        <w:t xml:space="preserve"> vastava hanke osa kohta</w:t>
      </w:r>
      <w:r w:rsidR="003F4147" w:rsidRPr="0043653D">
        <w:rPr>
          <w:rFonts w:ascii="Times New Roman" w:hAnsi="Times New Roman" w:cs="Times New Roman"/>
          <w:i/>
          <w:sz w:val="24"/>
          <w:szCs w:val="24"/>
        </w:rPr>
        <w:t>)</w:t>
      </w:r>
      <w:r w:rsidR="003B162E">
        <w:rPr>
          <w:rFonts w:ascii="Times New Roman" w:hAnsi="Times New Roman" w:cs="Times New Roman"/>
          <w:i/>
          <w:sz w:val="24"/>
          <w:szCs w:val="24"/>
        </w:rPr>
        <w:t>.</w:t>
      </w:r>
    </w:p>
    <w:p w14:paraId="02AB7A25" w14:textId="31C7584F" w:rsidR="008D19AE" w:rsidRPr="0043653D" w:rsidRDefault="008D19AE" w:rsidP="00CA50F9">
      <w:pPr>
        <w:pStyle w:val="Loendilik"/>
        <w:numPr>
          <w:ilvl w:val="2"/>
          <w:numId w:val="1"/>
        </w:numPr>
        <w:tabs>
          <w:tab w:val="left" w:pos="1134"/>
        </w:tabs>
        <w:spacing w:after="0" w:line="240" w:lineRule="auto"/>
        <w:ind w:left="1418" w:hanging="709"/>
        <w:contextualSpacing w:val="0"/>
        <w:jc w:val="both"/>
        <w:outlineLvl w:val="2"/>
        <w:rPr>
          <w:rFonts w:ascii="Times New Roman" w:hAnsi="Times New Roman" w:cs="Times New Roman"/>
          <w:i/>
          <w:sz w:val="24"/>
          <w:szCs w:val="24"/>
        </w:rPr>
      </w:pPr>
      <w:r>
        <w:rPr>
          <w:rFonts w:ascii="Times New Roman" w:hAnsi="Times New Roman" w:cs="Times New Roman"/>
          <w:i/>
          <w:sz w:val="24"/>
          <w:szCs w:val="24"/>
        </w:rPr>
        <w:t>Lisa 3 – andmetöötluse leping.</w:t>
      </w:r>
    </w:p>
    <w:p w14:paraId="631D7593" w14:textId="74592F6C" w:rsidR="0043653D" w:rsidRPr="0043653D" w:rsidRDefault="0043653D" w:rsidP="0043653D">
      <w:pPr>
        <w:tabs>
          <w:tab w:val="left" w:pos="567"/>
        </w:tabs>
        <w:spacing w:after="0" w:line="240" w:lineRule="auto"/>
        <w:jc w:val="both"/>
        <w:outlineLvl w:val="2"/>
        <w:rPr>
          <w:rFonts w:ascii="Times New Roman" w:hAnsi="Times New Roman" w:cs="Times New Roman"/>
          <w:i/>
          <w:sz w:val="24"/>
          <w:szCs w:val="24"/>
        </w:rPr>
      </w:pPr>
    </w:p>
    <w:p w14:paraId="1C607EF7" w14:textId="38DF3365" w:rsidR="00696A13" w:rsidRPr="007E3B42" w:rsidRDefault="00543CFF" w:rsidP="00696A13">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11663B">
        <w:rPr>
          <w:rFonts w:ascii="Times New Roman" w:eastAsia="Times New Roman" w:hAnsi="Times New Roman" w:cs="Times New Roman"/>
          <w:b/>
          <w:sz w:val="24"/>
          <w:szCs w:val="24"/>
        </w:rPr>
        <w:t>L</w:t>
      </w:r>
      <w:r w:rsidR="005D1A56" w:rsidRPr="007E3B42">
        <w:rPr>
          <w:rFonts w:ascii="Times New Roman" w:eastAsia="Times New Roman" w:hAnsi="Times New Roman" w:cs="Times New Roman"/>
          <w:b/>
          <w:sz w:val="24"/>
          <w:szCs w:val="24"/>
        </w:rPr>
        <w:t>epingu eesmärk ja ese</w:t>
      </w:r>
    </w:p>
    <w:p w14:paraId="17690E68" w14:textId="111698A3" w:rsidR="00696A13" w:rsidRPr="00543CFF" w:rsidRDefault="00624CCA" w:rsidP="00543CFF">
      <w:pPr>
        <w:numPr>
          <w:ilvl w:val="1"/>
          <w:numId w:val="1"/>
        </w:numPr>
        <w:autoSpaceDE w:val="0"/>
        <w:autoSpaceDN w:val="0"/>
        <w:spacing w:after="0" w:line="240" w:lineRule="auto"/>
        <w:ind w:left="709" w:hanging="709"/>
        <w:contextualSpacing/>
        <w:jc w:val="both"/>
        <w:rPr>
          <w:rFonts w:ascii="Times New Roman" w:eastAsia="Times New Roman" w:hAnsi="Times New Roman" w:cs="Times New Roman"/>
          <w:b/>
          <w:sz w:val="24"/>
          <w:szCs w:val="24"/>
        </w:rPr>
      </w:pPr>
      <w:r w:rsidRPr="007E3B42">
        <w:rPr>
          <w:rFonts w:ascii="Times New Roman" w:eastAsia="Times New Roman" w:hAnsi="Times New Roman" w:cs="Times New Roman"/>
          <w:sz w:val="24"/>
          <w:szCs w:val="24"/>
          <w:lang w:eastAsia="et-EE"/>
        </w:rPr>
        <w:t>Lepingu</w:t>
      </w:r>
      <w:r w:rsidR="005D1A56" w:rsidRPr="007E3B42">
        <w:rPr>
          <w:rFonts w:ascii="Times New Roman" w:eastAsia="Times New Roman" w:hAnsi="Times New Roman" w:cs="Times New Roman"/>
          <w:sz w:val="24"/>
          <w:szCs w:val="24"/>
          <w:lang w:eastAsia="et-EE"/>
        </w:rPr>
        <w:t xml:space="preserve"> eesmärk on määrata kindlaks </w:t>
      </w:r>
      <w:r w:rsidRPr="007E3B42">
        <w:rPr>
          <w:rFonts w:ascii="Times New Roman" w:eastAsia="Times New Roman" w:hAnsi="Times New Roman" w:cs="Times New Roman"/>
          <w:sz w:val="24"/>
          <w:szCs w:val="24"/>
          <w:lang w:eastAsia="et-EE"/>
        </w:rPr>
        <w:t xml:space="preserve">tingimused, kuidas toimub </w:t>
      </w:r>
      <w:r w:rsidR="0053233D" w:rsidRPr="007E3B42">
        <w:rPr>
          <w:rFonts w:ascii="Times New Roman" w:eastAsia="Times New Roman" w:hAnsi="Times New Roman" w:cs="Times New Roman"/>
          <w:sz w:val="24"/>
          <w:szCs w:val="24"/>
          <w:lang w:eastAsia="et-EE"/>
        </w:rPr>
        <w:t>reisikorraldus</w:t>
      </w:r>
      <w:r w:rsidR="005D1A56" w:rsidRPr="007E3B42">
        <w:rPr>
          <w:rFonts w:ascii="Times New Roman" w:eastAsia="Times New Roman" w:hAnsi="Times New Roman" w:cs="Times New Roman"/>
          <w:sz w:val="24"/>
          <w:szCs w:val="24"/>
          <w:lang w:eastAsia="et-EE"/>
        </w:rPr>
        <w:t xml:space="preserve">teenuse </w:t>
      </w:r>
      <w:r w:rsidRPr="007E3B42">
        <w:rPr>
          <w:rFonts w:ascii="Times New Roman" w:hAnsi="Times New Roman" w:cs="Times New Roman"/>
          <w:sz w:val="24"/>
          <w:szCs w:val="24"/>
        </w:rPr>
        <w:t>tellim</w:t>
      </w:r>
      <w:r w:rsidRPr="007E3B42">
        <w:rPr>
          <w:rFonts w:ascii="Times New Roman" w:eastAsia="Times New Roman" w:hAnsi="Times New Roman" w:cs="Times New Roman"/>
          <w:sz w:val="24"/>
          <w:szCs w:val="24"/>
          <w:lang w:eastAsia="et-EE"/>
        </w:rPr>
        <w:t>in</w:t>
      </w:r>
      <w:r w:rsidR="005D1A56" w:rsidRPr="007E3B42">
        <w:rPr>
          <w:rFonts w:ascii="Times New Roman" w:eastAsia="Times New Roman" w:hAnsi="Times New Roman" w:cs="Times New Roman"/>
          <w:sz w:val="24"/>
          <w:szCs w:val="24"/>
          <w:lang w:eastAsia="et-EE"/>
        </w:rPr>
        <w:t xml:space="preserve">e </w:t>
      </w:r>
      <w:r w:rsidRPr="007E3B42">
        <w:rPr>
          <w:rFonts w:ascii="Times New Roman" w:eastAsia="Times New Roman" w:hAnsi="Times New Roman" w:cs="Times New Roman"/>
          <w:sz w:val="24"/>
          <w:szCs w:val="24"/>
          <w:lang w:eastAsia="et-EE"/>
        </w:rPr>
        <w:t>ja osutamine</w:t>
      </w:r>
      <w:r w:rsidR="005D1A56" w:rsidRPr="007E3B42">
        <w:rPr>
          <w:rFonts w:ascii="Times New Roman" w:eastAsia="Times New Roman" w:hAnsi="Times New Roman" w:cs="Times New Roman"/>
          <w:sz w:val="24"/>
          <w:szCs w:val="24"/>
          <w:lang w:eastAsia="et-EE"/>
        </w:rPr>
        <w:t xml:space="preserve"> raamlepingu kehtivuse ajal.</w:t>
      </w:r>
      <w:r w:rsidR="005D1A56" w:rsidRPr="007E3B42">
        <w:rPr>
          <w:rFonts w:ascii="Times New Roman" w:hAnsi="Times New Roman" w:cs="Times New Roman"/>
          <w:sz w:val="24"/>
          <w:szCs w:val="24"/>
        </w:rPr>
        <w:t xml:space="preserve"> </w:t>
      </w:r>
    </w:p>
    <w:p w14:paraId="21DFF0E0" w14:textId="57B7C6F5" w:rsidR="00E416CB" w:rsidRPr="00F26982" w:rsidRDefault="00624CCA" w:rsidP="00543CFF">
      <w:pPr>
        <w:numPr>
          <w:ilvl w:val="1"/>
          <w:numId w:val="1"/>
        </w:numPr>
        <w:autoSpaceDE w:val="0"/>
        <w:autoSpaceDN w:val="0"/>
        <w:spacing w:after="0" w:line="240" w:lineRule="auto"/>
        <w:ind w:left="709" w:hanging="709"/>
        <w:contextualSpacing/>
        <w:jc w:val="both"/>
        <w:rPr>
          <w:rFonts w:ascii="Times New Roman" w:eastAsia="Times New Roman" w:hAnsi="Times New Roman" w:cs="Times New Roman"/>
          <w:b/>
          <w:sz w:val="24"/>
          <w:szCs w:val="24"/>
        </w:rPr>
      </w:pPr>
      <w:r w:rsidRPr="00F26982">
        <w:rPr>
          <w:rFonts w:ascii="Times New Roman" w:hAnsi="Times New Roman" w:cs="Times New Roman"/>
          <w:sz w:val="24"/>
          <w:szCs w:val="24"/>
        </w:rPr>
        <w:t>L</w:t>
      </w:r>
      <w:r w:rsidR="006C28F5" w:rsidRPr="00F26982">
        <w:rPr>
          <w:rFonts w:ascii="Times New Roman" w:hAnsi="Times New Roman" w:cs="Times New Roman"/>
          <w:sz w:val="24"/>
          <w:szCs w:val="24"/>
        </w:rPr>
        <w:t>epingu esemeks on vastavalt</w:t>
      </w:r>
      <w:r w:rsidR="009E4920" w:rsidRPr="00F26982">
        <w:rPr>
          <w:rFonts w:ascii="Times New Roman" w:hAnsi="Times New Roman" w:cs="Times New Roman"/>
          <w:sz w:val="24"/>
          <w:szCs w:val="24"/>
        </w:rPr>
        <w:t xml:space="preserve"> </w:t>
      </w:r>
      <w:r w:rsidR="006C28F5" w:rsidRPr="00F26982">
        <w:rPr>
          <w:rFonts w:ascii="Times New Roman" w:hAnsi="Times New Roman" w:cs="Times New Roman"/>
          <w:sz w:val="24"/>
          <w:szCs w:val="24"/>
        </w:rPr>
        <w:t>tellija</w:t>
      </w:r>
      <w:r w:rsidRPr="00F26982">
        <w:rPr>
          <w:rFonts w:ascii="Times New Roman" w:hAnsi="Times New Roman" w:cs="Times New Roman"/>
          <w:sz w:val="24"/>
          <w:szCs w:val="24"/>
        </w:rPr>
        <w:t>te</w:t>
      </w:r>
      <w:r w:rsidR="006C28F5" w:rsidRPr="00F26982">
        <w:rPr>
          <w:rFonts w:ascii="Times New Roman" w:hAnsi="Times New Roman" w:cs="Times New Roman"/>
          <w:sz w:val="24"/>
          <w:szCs w:val="24"/>
        </w:rPr>
        <w:t xml:space="preserve"> vajadustele </w:t>
      </w:r>
      <w:r w:rsidR="002C2F1F" w:rsidRPr="00F26982">
        <w:rPr>
          <w:rFonts w:ascii="Times New Roman" w:hAnsi="Times New Roman" w:cs="Times New Roman"/>
          <w:sz w:val="24"/>
          <w:szCs w:val="24"/>
        </w:rPr>
        <w:t xml:space="preserve">eelkõige Eesti Vabariigist välja suunduva </w:t>
      </w:r>
      <w:r w:rsidRPr="00F26982">
        <w:rPr>
          <w:rFonts w:ascii="Times New Roman" w:hAnsi="Times New Roman" w:cs="Times New Roman"/>
          <w:sz w:val="24"/>
          <w:szCs w:val="24"/>
        </w:rPr>
        <w:t xml:space="preserve">reisikorraldusteenuse osutamine </w:t>
      </w:r>
      <w:r w:rsidR="002C2F1F" w:rsidRPr="00F26982">
        <w:rPr>
          <w:rFonts w:ascii="Times New Roman" w:hAnsi="Times New Roman" w:cs="Times New Roman"/>
          <w:sz w:val="24"/>
          <w:szCs w:val="24"/>
        </w:rPr>
        <w:t>ja</w:t>
      </w:r>
      <w:r w:rsidRPr="00F26982">
        <w:rPr>
          <w:rFonts w:ascii="Times New Roman" w:hAnsi="Times New Roman" w:cs="Times New Roman"/>
          <w:sz w:val="24"/>
          <w:szCs w:val="24"/>
        </w:rPr>
        <w:t xml:space="preserve"> </w:t>
      </w:r>
      <w:r w:rsidR="002C2F1F" w:rsidRPr="00F26982">
        <w:rPr>
          <w:rFonts w:ascii="Times New Roman" w:hAnsi="Times New Roman" w:cs="Times New Roman"/>
          <w:sz w:val="24"/>
          <w:szCs w:val="24"/>
        </w:rPr>
        <w:t>tellija soovil ka siseriiklik</w:t>
      </w:r>
      <w:r w:rsidR="00F26982">
        <w:rPr>
          <w:rFonts w:ascii="Times New Roman" w:hAnsi="Times New Roman" w:cs="Times New Roman"/>
          <w:sz w:val="24"/>
          <w:szCs w:val="24"/>
        </w:rPr>
        <w:t>u</w:t>
      </w:r>
      <w:r w:rsidR="002C2F1F" w:rsidRPr="00F26982">
        <w:rPr>
          <w:rFonts w:ascii="Times New Roman" w:hAnsi="Times New Roman" w:cs="Times New Roman"/>
          <w:sz w:val="24"/>
          <w:szCs w:val="24"/>
        </w:rPr>
        <w:t xml:space="preserve"> reisi</w:t>
      </w:r>
      <w:r w:rsidR="00105DE2" w:rsidRPr="00F26982">
        <w:rPr>
          <w:rFonts w:ascii="Times New Roman" w:hAnsi="Times New Roman" w:cs="Times New Roman"/>
          <w:sz w:val="24"/>
          <w:szCs w:val="24"/>
        </w:rPr>
        <w:t>korraldus</w:t>
      </w:r>
      <w:r w:rsidR="002C2F1F" w:rsidRPr="00F26982">
        <w:rPr>
          <w:rFonts w:ascii="Times New Roman" w:hAnsi="Times New Roman" w:cs="Times New Roman"/>
          <w:sz w:val="24"/>
          <w:szCs w:val="24"/>
        </w:rPr>
        <w:t xml:space="preserve">teenuse osutamine </w:t>
      </w:r>
      <w:r w:rsidRPr="00F26982">
        <w:rPr>
          <w:rFonts w:ascii="Times New Roman" w:hAnsi="Times New Roman" w:cs="Times New Roman"/>
          <w:sz w:val="24"/>
          <w:szCs w:val="24"/>
        </w:rPr>
        <w:t>(edaspidi teenus)</w:t>
      </w:r>
      <w:r w:rsidR="00105DE2" w:rsidRPr="00F26982">
        <w:rPr>
          <w:rFonts w:ascii="Times New Roman" w:hAnsi="Times New Roman" w:cs="Times New Roman"/>
          <w:sz w:val="24"/>
          <w:szCs w:val="24"/>
        </w:rPr>
        <w:t>.</w:t>
      </w:r>
    </w:p>
    <w:p w14:paraId="4851ED0E" w14:textId="0692CA49" w:rsidR="00696A13" w:rsidRPr="00543CFF" w:rsidRDefault="00B77E6D" w:rsidP="00543CFF">
      <w:pPr>
        <w:numPr>
          <w:ilvl w:val="1"/>
          <w:numId w:val="1"/>
        </w:numPr>
        <w:autoSpaceDE w:val="0"/>
        <w:autoSpaceDN w:val="0"/>
        <w:spacing w:after="0" w:line="240" w:lineRule="auto"/>
        <w:ind w:left="709" w:hanging="709"/>
        <w:contextualSpacing/>
        <w:jc w:val="both"/>
        <w:rPr>
          <w:rFonts w:ascii="Times New Roman" w:eastAsia="Times New Roman" w:hAnsi="Times New Roman" w:cs="Times New Roman"/>
          <w:b/>
          <w:sz w:val="24"/>
          <w:szCs w:val="24"/>
        </w:rPr>
      </w:pPr>
      <w:r w:rsidRPr="00543CFF">
        <w:rPr>
          <w:rFonts w:ascii="Times New Roman" w:hAnsi="Times New Roman" w:cs="Times New Roman"/>
          <w:sz w:val="24"/>
          <w:szCs w:val="24"/>
        </w:rPr>
        <w:t xml:space="preserve">Raamlepingu esemeks oleva teenuse täpsem kirjeldus on toodud </w:t>
      </w:r>
      <w:r w:rsidR="00B458A4" w:rsidRPr="00543CFF">
        <w:rPr>
          <w:rFonts w:ascii="Times New Roman" w:hAnsi="Times New Roman" w:cs="Times New Roman"/>
          <w:sz w:val="24"/>
          <w:szCs w:val="24"/>
        </w:rPr>
        <w:t>hanke alusdok</w:t>
      </w:r>
      <w:r w:rsidR="00143614" w:rsidRPr="00543CFF">
        <w:rPr>
          <w:rFonts w:ascii="Times New Roman" w:hAnsi="Times New Roman" w:cs="Times New Roman"/>
          <w:sz w:val="24"/>
          <w:szCs w:val="24"/>
        </w:rPr>
        <w:t xml:space="preserve">umentides </w:t>
      </w:r>
      <w:r w:rsidR="007B1877" w:rsidRPr="00543CFF">
        <w:rPr>
          <w:rFonts w:ascii="Times New Roman" w:hAnsi="Times New Roman" w:cs="Times New Roman"/>
          <w:sz w:val="24"/>
          <w:szCs w:val="24"/>
        </w:rPr>
        <w:t xml:space="preserve">ja </w:t>
      </w:r>
      <w:r w:rsidR="00EA3395" w:rsidRPr="00543CFF">
        <w:rPr>
          <w:rFonts w:ascii="Times New Roman" w:hAnsi="Times New Roman" w:cs="Times New Roman"/>
          <w:sz w:val="24"/>
          <w:szCs w:val="24"/>
        </w:rPr>
        <w:t>teenuse osutaja</w:t>
      </w:r>
      <w:r w:rsidR="00301066" w:rsidRPr="00543CFF">
        <w:rPr>
          <w:rFonts w:ascii="Times New Roman" w:hAnsi="Times New Roman" w:cs="Times New Roman"/>
          <w:sz w:val="24"/>
          <w:szCs w:val="24"/>
        </w:rPr>
        <w:t xml:space="preserve"> pakkumuses.</w:t>
      </w:r>
    </w:p>
    <w:p w14:paraId="137F87CF" w14:textId="44F21F24" w:rsidR="00696A13" w:rsidRPr="00543CFF" w:rsidRDefault="00B458A4" w:rsidP="00543CFF">
      <w:pPr>
        <w:numPr>
          <w:ilvl w:val="1"/>
          <w:numId w:val="1"/>
        </w:numPr>
        <w:autoSpaceDE w:val="0"/>
        <w:autoSpaceDN w:val="0"/>
        <w:spacing w:after="0" w:line="240" w:lineRule="auto"/>
        <w:ind w:left="709" w:hanging="709"/>
        <w:contextualSpacing/>
        <w:jc w:val="both"/>
        <w:rPr>
          <w:rFonts w:ascii="Times New Roman" w:eastAsia="Times New Roman" w:hAnsi="Times New Roman" w:cs="Times New Roman"/>
          <w:b/>
          <w:sz w:val="24"/>
          <w:szCs w:val="24"/>
        </w:rPr>
      </w:pPr>
      <w:r w:rsidRPr="00543CFF">
        <w:rPr>
          <w:rFonts w:ascii="Times New Roman" w:hAnsi="Times New Roman" w:cs="Times New Roman"/>
          <w:sz w:val="24"/>
          <w:szCs w:val="24"/>
        </w:rPr>
        <w:t>Hanke alusdok</w:t>
      </w:r>
      <w:r w:rsidR="005D1A56" w:rsidRPr="00543CFF">
        <w:rPr>
          <w:rFonts w:ascii="Times New Roman" w:hAnsi="Times New Roman" w:cs="Times New Roman"/>
          <w:sz w:val="24"/>
          <w:szCs w:val="24"/>
        </w:rPr>
        <w:t>umentides toodud tellitava teenuse mah</w:t>
      </w:r>
      <w:r w:rsidR="00441062" w:rsidRPr="00543CFF">
        <w:rPr>
          <w:rFonts w:ascii="Times New Roman" w:hAnsi="Times New Roman" w:cs="Times New Roman"/>
          <w:sz w:val="24"/>
          <w:szCs w:val="24"/>
        </w:rPr>
        <w:t>u</w:t>
      </w:r>
      <w:r w:rsidR="005D1A56" w:rsidRPr="00543CFF">
        <w:rPr>
          <w:rFonts w:ascii="Times New Roman" w:hAnsi="Times New Roman" w:cs="Times New Roman"/>
          <w:sz w:val="24"/>
          <w:szCs w:val="24"/>
        </w:rPr>
        <w:t xml:space="preserve">d on indikatiivsed. Raamlepingule allakirjutamisega kinnitab </w:t>
      </w:r>
      <w:r w:rsidR="00EA3395" w:rsidRPr="00543CFF">
        <w:rPr>
          <w:rFonts w:ascii="Times New Roman" w:hAnsi="Times New Roman" w:cs="Times New Roman"/>
          <w:sz w:val="24"/>
          <w:szCs w:val="24"/>
        </w:rPr>
        <w:t>teenuse osutaja</w:t>
      </w:r>
      <w:r w:rsidR="005D1A56" w:rsidRPr="00543CFF">
        <w:rPr>
          <w:rFonts w:ascii="Times New Roman" w:hAnsi="Times New Roman" w:cs="Times New Roman"/>
          <w:sz w:val="24"/>
          <w:szCs w:val="24"/>
        </w:rPr>
        <w:t xml:space="preserve">, et ta on võimeline tähtaegselt osutama </w:t>
      </w:r>
      <w:r w:rsidRPr="00543CFF">
        <w:rPr>
          <w:rFonts w:ascii="Times New Roman" w:hAnsi="Times New Roman" w:cs="Times New Roman"/>
          <w:sz w:val="24"/>
          <w:szCs w:val="24"/>
        </w:rPr>
        <w:t>hanke alusdok</w:t>
      </w:r>
      <w:r w:rsidR="0014796E" w:rsidRPr="00543CFF">
        <w:rPr>
          <w:rFonts w:ascii="Times New Roman" w:hAnsi="Times New Roman" w:cs="Times New Roman"/>
          <w:sz w:val="24"/>
          <w:szCs w:val="24"/>
        </w:rPr>
        <w:t>umentides</w:t>
      </w:r>
      <w:r w:rsidR="005D1A56" w:rsidRPr="00543CFF">
        <w:rPr>
          <w:rFonts w:ascii="Times New Roman" w:hAnsi="Times New Roman" w:cs="Times New Roman"/>
          <w:sz w:val="24"/>
          <w:szCs w:val="24"/>
        </w:rPr>
        <w:t xml:space="preserve"> määratud teenus</w:t>
      </w:r>
      <w:r w:rsidR="00815DD8">
        <w:rPr>
          <w:rFonts w:ascii="Times New Roman" w:hAnsi="Times New Roman" w:cs="Times New Roman"/>
          <w:sz w:val="24"/>
          <w:szCs w:val="24"/>
        </w:rPr>
        <w:t>t</w:t>
      </w:r>
      <w:r w:rsidR="00441062" w:rsidRPr="00543CFF">
        <w:rPr>
          <w:rFonts w:ascii="Times New Roman" w:hAnsi="Times New Roman" w:cs="Times New Roman"/>
          <w:sz w:val="24"/>
          <w:szCs w:val="24"/>
        </w:rPr>
        <w:t xml:space="preserve"> </w:t>
      </w:r>
      <w:r w:rsidR="005D1A56" w:rsidRPr="00543CFF">
        <w:rPr>
          <w:rFonts w:ascii="Times New Roman" w:hAnsi="Times New Roman" w:cs="Times New Roman"/>
          <w:sz w:val="24"/>
          <w:szCs w:val="24"/>
        </w:rPr>
        <w:t>vastava tellimuse saamisel.</w:t>
      </w:r>
    </w:p>
    <w:p w14:paraId="7A5EAE77" w14:textId="77777777" w:rsidR="005D1A56" w:rsidRPr="007E3B42" w:rsidRDefault="005D1A56" w:rsidP="005D1A56">
      <w:pPr>
        <w:autoSpaceDE w:val="0"/>
        <w:autoSpaceDN w:val="0"/>
        <w:spacing w:after="0" w:line="240" w:lineRule="auto"/>
        <w:jc w:val="both"/>
        <w:rPr>
          <w:rFonts w:ascii="Times New Roman" w:eastAsia="Times New Roman" w:hAnsi="Times New Roman" w:cs="Times New Roman"/>
          <w:sz w:val="24"/>
          <w:szCs w:val="24"/>
          <w:lang w:eastAsia="et-EE"/>
        </w:rPr>
      </w:pPr>
    </w:p>
    <w:p w14:paraId="1E144BEB" w14:textId="77777777" w:rsidR="00E6591D" w:rsidRPr="007E3B42" w:rsidRDefault="00E6591D" w:rsidP="003D6B3E">
      <w:pPr>
        <w:pStyle w:val="Loendilik"/>
        <w:numPr>
          <w:ilvl w:val="0"/>
          <w:numId w:val="1"/>
        </w:numPr>
        <w:autoSpaceDE w:val="0"/>
        <w:autoSpaceDN w:val="0"/>
        <w:spacing w:after="0" w:line="240" w:lineRule="auto"/>
        <w:ind w:hanging="502"/>
        <w:jc w:val="both"/>
        <w:rPr>
          <w:rFonts w:ascii="Times New Roman" w:eastAsia="Times New Roman" w:hAnsi="Times New Roman" w:cs="Times New Roman"/>
          <w:b/>
          <w:sz w:val="24"/>
          <w:szCs w:val="24"/>
        </w:rPr>
      </w:pPr>
      <w:r w:rsidRPr="007E3B42">
        <w:rPr>
          <w:rFonts w:ascii="Times New Roman" w:eastAsia="Times New Roman" w:hAnsi="Times New Roman" w:cs="Times New Roman"/>
          <w:b/>
          <w:sz w:val="24"/>
          <w:szCs w:val="24"/>
        </w:rPr>
        <w:t xml:space="preserve">Teenuse osutamise üldised tingimused </w:t>
      </w:r>
    </w:p>
    <w:p w14:paraId="0BB14AD2" w14:textId="58F436F4" w:rsidR="00E6591D" w:rsidRPr="00CA50F9" w:rsidRDefault="00E6591D" w:rsidP="003D6B3E">
      <w:pPr>
        <w:pStyle w:val="Loendilik"/>
        <w:numPr>
          <w:ilvl w:val="1"/>
          <w:numId w:val="1"/>
        </w:numPr>
        <w:tabs>
          <w:tab w:val="left" w:pos="709"/>
        </w:tabs>
        <w:spacing w:after="0" w:line="240" w:lineRule="auto"/>
        <w:ind w:left="709" w:hanging="709"/>
        <w:contextualSpacing w:val="0"/>
        <w:jc w:val="both"/>
        <w:outlineLvl w:val="2"/>
        <w:rPr>
          <w:rFonts w:ascii="Times New Roman" w:hAnsi="Times New Roman" w:cs="Times New Roman"/>
          <w:b/>
          <w:sz w:val="24"/>
          <w:szCs w:val="24"/>
        </w:rPr>
      </w:pPr>
      <w:r w:rsidRPr="007E3B42">
        <w:rPr>
          <w:rFonts w:ascii="Times New Roman" w:hAnsi="Times New Roman" w:cs="Times New Roman"/>
          <w:sz w:val="24"/>
          <w:szCs w:val="24"/>
          <w:lang w:eastAsia="et-EE"/>
        </w:rPr>
        <w:t xml:space="preserve">Teenuse osutaja kohustub </w:t>
      </w:r>
      <w:r w:rsidRPr="007E3B42">
        <w:rPr>
          <w:rFonts w:ascii="Times New Roman" w:hAnsi="Times New Roman" w:cs="Times New Roman"/>
          <w:snapToGrid w:val="0"/>
          <w:sz w:val="24"/>
          <w:szCs w:val="24"/>
        </w:rPr>
        <w:t>täitma lepingu</w:t>
      </w:r>
      <w:r w:rsidR="007E3B42">
        <w:rPr>
          <w:rFonts w:ascii="Times New Roman" w:hAnsi="Times New Roman" w:cs="Times New Roman"/>
          <w:snapToGrid w:val="0"/>
          <w:sz w:val="24"/>
          <w:szCs w:val="24"/>
        </w:rPr>
        <w:t>t</w:t>
      </w:r>
      <w:r w:rsidRPr="007E3B42">
        <w:rPr>
          <w:rFonts w:ascii="Times New Roman" w:hAnsi="Times New Roman" w:cs="Times New Roman"/>
          <w:snapToGrid w:val="0"/>
          <w:sz w:val="24"/>
          <w:szCs w:val="24"/>
        </w:rPr>
        <w:t xml:space="preserve"> ja osutama teenust tähtaegselt, kvaliteetselt, kooskõlas </w:t>
      </w:r>
      <w:r w:rsidR="00EB3E53">
        <w:rPr>
          <w:rFonts w:ascii="Times New Roman" w:hAnsi="Times New Roman" w:cs="Times New Roman"/>
          <w:snapToGrid w:val="0"/>
          <w:sz w:val="24"/>
          <w:szCs w:val="24"/>
        </w:rPr>
        <w:t xml:space="preserve">õigusaktide, </w:t>
      </w:r>
      <w:r w:rsidRPr="007E3B42">
        <w:rPr>
          <w:rFonts w:ascii="Times New Roman" w:hAnsi="Times New Roman" w:cs="Times New Roman"/>
          <w:snapToGrid w:val="0"/>
          <w:sz w:val="24"/>
          <w:szCs w:val="24"/>
        </w:rPr>
        <w:t xml:space="preserve">hanke alusdokumentide, tellimuse ja esitatud pakkumusega. </w:t>
      </w:r>
      <w:r w:rsidRPr="007E3B42">
        <w:rPr>
          <w:rFonts w:ascii="Times New Roman" w:hAnsi="Times New Roman" w:cs="Times New Roman"/>
          <w:sz w:val="24"/>
          <w:szCs w:val="24"/>
        </w:rPr>
        <w:t>Teenuse osutaja peab teenuse osutamise käigus tegema kõik tööd ja toimingud, mis ei ole hanke alusdokumentides sätestatud, kuid mis oma olemuselt kuuluvad teenuse osutamisega seotud tööde hulka.</w:t>
      </w:r>
    </w:p>
    <w:p w14:paraId="71780248" w14:textId="77777777" w:rsidR="002C2F1F" w:rsidRPr="00CA50F9" w:rsidRDefault="00E6591D" w:rsidP="00CA50F9">
      <w:pPr>
        <w:pStyle w:val="Loendilik"/>
        <w:numPr>
          <w:ilvl w:val="1"/>
          <w:numId w:val="1"/>
        </w:numPr>
        <w:tabs>
          <w:tab w:val="left" w:pos="709"/>
        </w:tabs>
        <w:spacing w:after="0" w:line="240" w:lineRule="auto"/>
        <w:ind w:left="709" w:hanging="709"/>
        <w:contextualSpacing w:val="0"/>
        <w:jc w:val="both"/>
        <w:outlineLvl w:val="2"/>
        <w:rPr>
          <w:rFonts w:ascii="Times New Roman" w:hAnsi="Times New Roman" w:cs="Times New Roman"/>
          <w:b/>
          <w:sz w:val="24"/>
          <w:szCs w:val="24"/>
        </w:rPr>
      </w:pPr>
      <w:r w:rsidRPr="00CA50F9">
        <w:rPr>
          <w:rFonts w:ascii="Times New Roman" w:hAnsi="Times New Roman" w:cs="Times New Roman"/>
          <w:snapToGrid w:val="0"/>
          <w:sz w:val="24"/>
          <w:szCs w:val="24"/>
        </w:rPr>
        <w:t xml:space="preserve">Teenuse osutaja peab osutama teenust vastavalt oma erialastele teadmistele, oskustele ja võimetele, kasutades lepingus sätestatud teenuse osutamisel tööjõudu, kelle koolitus, oskused ja kogemused vastavad teenuse ulatusele, iseloomule ja keerukusele. </w:t>
      </w:r>
    </w:p>
    <w:p w14:paraId="0BD26CDD" w14:textId="0D4EF35D" w:rsidR="00943FAC" w:rsidRPr="00F26982" w:rsidRDefault="006D263D" w:rsidP="00F26982">
      <w:pPr>
        <w:pStyle w:val="Loendilik"/>
        <w:numPr>
          <w:ilvl w:val="1"/>
          <w:numId w:val="1"/>
        </w:numPr>
        <w:tabs>
          <w:tab w:val="left" w:pos="709"/>
        </w:tabs>
        <w:spacing w:after="0" w:line="240" w:lineRule="auto"/>
        <w:ind w:left="709" w:hanging="709"/>
        <w:contextualSpacing w:val="0"/>
        <w:jc w:val="both"/>
        <w:outlineLvl w:val="2"/>
        <w:rPr>
          <w:rFonts w:ascii="Times New Roman" w:hAnsi="Times New Roman" w:cs="Times New Roman"/>
          <w:snapToGrid w:val="0"/>
          <w:sz w:val="24"/>
          <w:szCs w:val="24"/>
        </w:rPr>
      </w:pPr>
      <w:r w:rsidRPr="00F26982">
        <w:rPr>
          <w:rFonts w:ascii="Times New Roman" w:hAnsi="Times New Roman" w:cs="Times New Roman"/>
          <w:snapToGrid w:val="0"/>
          <w:sz w:val="24"/>
          <w:szCs w:val="24"/>
        </w:rPr>
        <w:t>Teenuse osutajal peab olema Rahvusvahelise Õhutranspordi Assotsiatsiooni (IATA) poolt antud akrediteering</w:t>
      </w:r>
      <w:r w:rsidR="00CA50F9" w:rsidRPr="00F26982">
        <w:rPr>
          <w:rFonts w:ascii="Times New Roman" w:hAnsi="Times New Roman" w:cs="Times New Roman"/>
          <w:snapToGrid w:val="0"/>
          <w:sz w:val="24"/>
          <w:szCs w:val="24"/>
        </w:rPr>
        <w:t xml:space="preserve"> (või samaväärne)</w:t>
      </w:r>
      <w:r w:rsidRPr="00F26982">
        <w:rPr>
          <w:rFonts w:ascii="Times New Roman" w:hAnsi="Times New Roman" w:cs="Times New Roman"/>
          <w:snapToGrid w:val="0"/>
          <w:sz w:val="24"/>
          <w:szCs w:val="24"/>
        </w:rPr>
        <w:t>.</w:t>
      </w:r>
    </w:p>
    <w:p w14:paraId="2B90029A" w14:textId="1E9B5408" w:rsidR="00E6591D" w:rsidRPr="00F26982" w:rsidRDefault="00E6591D" w:rsidP="00F26982">
      <w:pPr>
        <w:pStyle w:val="Loendilik"/>
        <w:numPr>
          <w:ilvl w:val="1"/>
          <w:numId w:val="1"/>
        </w:numPr>
        <w:tabs>
          <w:tab w:val="left" w:pos="709"/>
        </w:tabs>
        <w:spacing w:after="0" w:line="240" w:lineRule="auto"/>
        <w:ind w:left="709" w:hanging="709"/>
        <w:contextualSpacing w:val="0"/>
        <w:jc w:val="both"/>
        <w:outlineLvl w:val="2"/>
        <w:rPr>
          <w:rFonts w:ascii="Times New Roman" w:hAnsi="Times New Roman" w:cs="Times New Roman"/>
          <w:snapToGrid w:val="0"/>
          <w:sz w:val="24"/>
          <w:szCs w:val="24"/>
        </w:rPr>
      </w:pPr>
      <w:r w:rsidRPr="007E3B42">
        <w:rPr>
          <w:rFonts w:ascii="Times New Roman" w:hAnsi="Times New Roman" w:cs="Times New Roman"/>
          <w:snapToGrid w:val="0"/>
          <w:sz w:val="24"/>
          <w:szCs w:val="24"/>
        </w:rPr>
        <w:lastRenderedPageBreak/>
        <w:t>Teenuse osutaja peab tagam</w:t>
      </w:r>
      <w:r w:rsidR="007E3B42">
        <w:rPr>
          <w:rFonts w:ascii="Times New Roman" w:hAnsi="Times New Roman" w:cs="Times New Roman"/>
          <w:snapToGrid w:val="0"/>
          <w:sz w:val="24"/>
          <w:szCs w:val="24"/>
        </w:rPr>
        <w:t>a, et lepingu täitmisel osaleb</w:t>
      </w:r>
      <w:r w:rsidRPr="007E3B42">
        <w:rPr>
          <w:rFonts w:ascii="Times New Roman" w:hAnsi="Times New Roman" w:cs="Times New Roman"/>
          <w:snapToGrid w:val="0"/>
          <w:sz w:val="24"/>
          <w:szCs w:val="24"/>
        </w:rPr>
        <w:t xml:space="preserve"> </w:t>
      </w:r>
      <w:r w:rsidRPr="00F26982">
        <w:rPr>
          <w:rFonts w:ascii="Times New Roman" w:hAnsi="Times New Roman" w:cs="Times New Roman"/>
          <w:snapToGrid w:val="0"/>
          <w:sz w:val="24"/>
          <w:szCs w:val="24"/>
        </w:rPr>
        <w:t xml:space="preserve">vähemalt </w:t>
      </w:r>
      <w:r w:rsidR="00D07F40" w:rsidRPr="00F26982">
        <w:rPr>
          <w:rFonts w:ascii="Times New Roman" w:hAnsi="Times New Roman" w:cs="Times New Roman"/>
          <w:snapToGrid w:val="0"/>
          <w:sz w:val="24"/>
          <w:szCs w:val="24"/>
        </w:rPr>
        <w:t>kaks</w:t>
      </w:r>
      <w:r w:rsidR="00237E74" w:rsidRPr="00F26982">
        <w:rPr>
          <w:rFonts w:ascii="Times New Roman" w:hAnsi="Times New Roman" w:cs="Times New Roman"/>
          <w:snapToGrid w:val="0"/>
          <w:sz w:val="24"/>
          <w:szCs w:val="24"/>
        </w:rPr>
        <w:t xml:space="preserve"> </w:t>
      </w:r>
      <w:r w:rsidRPr="00F26982">
        <w:rPr>
          <w:rFonts w:ascii="Times New Roman" w:hAnsi="Times New Roman" w:cs="Times New Roman"/>
          <w:snapToGrid w:val="0"/>
          <w:sz w:val="24"/>
          <w:szCs w:val="24"/>
        </w:rPr>
        <w:t xml:space="preserve">eesti keelt </w:t>
      </w:r>
      <w:r w:rsidR="000D7E59" w:rsidRPr="00F26982">
        <w:rPr>
          <w:rFonts w:ascii="Times New Roman" w:hAnsi="Times New Roman" w:cs="Times New Roman"/>
          <w:snapToGrid w:val="0"/>
          <w:sz w:val="24"/>
          <w:szCs w:val="24"/>
        </w:rPr>
        <w:t xml:space="preserve">C1 tasemel ja </w:t>
      </w:r>
      <w:r w:rsidR="00B87551" w:rsidRPr="00F26982">
        <w:rPr>
          <w:rFonts w:ascii="Times New Roman" w:hAnsi="Times New Roman" w:cs="Times New Roman"/>
          <w:snapToGrid w:val="0"/>
          <w:sz w:val="24"/>
          <w:szCs w:val="24"/>
        </w:rPr>
        <w:t xml:space="preserve">üks </w:t>
      </w:r>
      <w:r w:rsidR="000D7E59" w:rsidRPr="00F26982">
        <w:rPr>
          <w:rFonts w:ascii="Times New Roman" w:hAnsi="Times New Roman" w:cs="Times New Roman"/>
          <w:snapToGrid w:val="0"/>
          <w:sz w:val="24"/>
          <w:szCs w:val="24"/>
        </w:rPr>
        <w:t>inglise keelt B1 tasemel</w:t>
      </w:r>
      <w:r w:rsidRPr="00F26982">
        <w:rPr>
          <w:rFonts w:ascii="Times New Roman" w:hAnsi="Times New Roman" w:cs="Times New Roman"/>
          <w:snapToGrid w:val="0"/>
          <w:sz w:val="24"/>
          <w:szCs w:val="24"/>
        </w:rPr>
        <w:t xml:space="preserve"> valdav</w:t>
      </w:r>
      <w:r w:rsidR="00D07F40" w:rsidRPr="00F26982">
        <w:rPr>
          <w:rFonts w:ascii="Times New Roman" w:hAnsi="Times New Roman" w:cs="Times New Roman"/>
          <w:snapToGrid w:val="0"/>
          <w:sz w:val="24"/>
          <w:szCs w:val="24"/>
        </w:rPr>
        <w:t>at</w:t>
      </w:r>
      <w:r w:rsidR="0043653D" w:rsidRPr="00F26982">
        <w:rPr>
          <w:rFonts w:ascii="Times New Roman" w:hAnsi="Times New Roman" w:cs="Times New Roman"/>
          <w:snapToGrid w:val="0"/>
          <w:sz w:val="24"/>
          <w:szCs w:val="24"/>
        </w:rPr>
        <w:t>,</w:t>
      </w:r>
      <w:r w:rsidRPr="00F26982">
        <w:rPr>
          <w:rFonts w:ascii="Times New Roman" w:hAnsi="Times New Roman" w:cs="Times New Roman"/>
          <w:snapToGrid w:val="0"/>
          <w:sz w:val="24"/>
          <w:szCs w:val="24"/>
        </w:rPr>
        <w:t xml:space="preserve"> IATA poolt akrediteeritud reisikonsultant</w:t>
      </w:r>
      <w:r w:rsidR="00B87551" w:rsidRPr="00F26982">
        <w:rPr>
          <w:rFonts w:ascii="Times New Roman" w:hAnsi="Times New Roman" w:cs="Times New Roman"/>
          <w:snapToGrid w:val="0"/>
          <w:sz w:val="24"/>
          <w:szCs w:val="24"/>
        </w:rPr>
        <w:t>i</w:t>
      </w:r>
      <w:r w:rsidRPr="00F26982">
        <w:rPr>
          <w:rFonts w:ascii="Times New Roman" w:hAnsi="Times New Roman" w:cs="Times New Roman"/>
          <w:snapToGrid w:val="0"/>
          <w:sz w:val="24"/>
          <w:szCs w:val="24"/>
        </w:rPr>
        <w:t>, kellel on kehtiv CTC (</w:t>
      </w:r>
      <w:bookmarkStart w:id="0" w:name="_Hlk160099565"/>
      <w:proofErr w:type="spellStart"/>
      <w:r w:rsidRPr="00F26982">
        <w:rPr>
          <w:rFonts w:ascii="Times New Roman" w:hAnsi="Times New Roman" w:cs="Times New Roman"/>
          <w:snapToGrid w:val="0"/>
          <w:sz w:val="24"/>
          <w:szCs w:val="24"/>
        </w:rPr>
        <w:t>Certified</w:t>
      </w:r>
      <w:proofErr w:type="spellEnd"/>
      <w:r w:rsidRPr="00F26982">
        <w:rPr>
          <w:rFonts w:ascii="Times New Roman" w:hAnsi="Times New Roman" w:cs="Times New Roman"/>
          <w:snapToGrid w:val="0"/>
          <w:sz w:val="24"/>
          <w:szCs w:val="24"/>
        </w:rPr>
        <w:t xml:space="preserve"> Travel </w:t>
      </w:r>
      <w:proofErr w:type="spellStart"/>
      <w:r w:rsidRPr="00F26982">
        <w:rPr>
          <w:rFonts w:ascii="Times New Roman" w:hAnsi="Times New Roman" w:cs="Times New Roman"/>
          <w:snapToGrid w:val="0"/>
          <w:sz w:val="24"/>
          <w:szCs w:val="24"/>
        </w:rPr>
        <w:t>Co</w:t>
      </w:r>
      <w:r w:rsidR="00DD4A15" w:rsidRPr="00F26982">
        <w:rPr>
          <w:rFonts w:ascii="Times New Roman" w:hAnsi="Times New Roman" w:cs="Times New Roman"/>
          <w:snapToGrid w:val="0"/>
          <w:sz w:val="24"/>
          <w:szCs w:val="24"/>
        </w:rPr>
        <w:t>unselor</w:t>
      </w:r>
      <w:bookmarkEnd w:id="0"/>
      <w:proofErr w:type="spellEnd"/>
      <w:r w:rsidRPr="00F26982">
        <w:rPr>
          <w:rFonts w:ascii="Times New Roman" w:hAnsi="Times New Roman" w:cs="Times New Roman"/>
          <w:snapToGrid w:val="0"/>
          <w:sz w:val="24"/>
          <w:szCs w:val="24"/>
        </w:rPr>
        <w:t>) või samaväärse kvaliteeditasemega tunnistus.</w:t>
      </w:r>
      <w:r w:rsidR="002C2F1F" w:rsidRPr="00F26982">
        <w:rPr>
          <w:rFonts w:ascii="Times New Roman" w:hAnsi="Times New Roman" w:cs="Times New Roman"/>
          <w:snapToGrid w:val="0"/>
          <w:sz w:val="24"/>
          <w:szCs w:val="24"/>
        </w:rPr>
        <w:t xml:space="preserve"> </w:t>
      </w:r>
    </w:p>
    <w:p w14:paraId="27EA808E" w14:textId="42B4AB8D" w:rsidR="002C2F1F" w:rsidRPr="00F26982" w:rsidRDefault="002C2F1F" w:rsidP="00F26982">
      <w:pPr>
        <w:pStyle w:val="Loendilik"/>
        <w:numPr>
          <w:ilvl w:val="1"/>
          <w:numId w:val="1"/>
        </w:numPr>
        <w:tabs>
          <w:tab w:val="left" w:pos="709"/>
        </w:tabs>
        <w:spacing w:after="0" w:line="240" w:lineRule="auto"/>
        <w:ind w:left="709" w:hanging="709"/>
        <w:contextualSpacing w:val="0"/>
        <w:jc w:val="both"/>
        <w:outlineLvl w:val="2"/>
        <w:rPr>
          <w:rFonts w:ascii="Times New Roman" w:hAnsi="Times New Roman" w:cs="Times New Roman"/>
          <w:snapToGrid w:val="0"/>
          <w:sz w:val="24"/>
          <w:szCs w:val="24"/>
        </w:rPr>
      </w:pPr>
      <w:r w:rsidRPr="00F26982">
        <w:rPr>
          <w:rFonts w:ascii="Times New Roman" w:hAnsi="Times New Roman" w:cs="Times New Roman"/>
          <w:snapToGrid w:val="0"/>
          <w:sz w:val="24"/>
          <w:szCs w:val="24"/>
        </w:rPr>
        <w:t xml:space="preserve">Teenuse osutaja peab kogu lepinguperioodi vältel nõudlusest lähtuvalt tagama piisava arvu reisikonsultante, et teenuse osutamine toimuks nõuetele vastavalt ja tähtaegselt.  </w:t>
      </w:r>
    </w:p>
    <w:p w14:paraId="4EC09D25" w14:textId="77777777" w:rsidR="00E6591D" w:rsidRDefault="00E6591D" w:rsidP="00590C71">
      <w:pPr>
        <w:pStyle w:val="Loendilik"/>
        <w:numPr>
          <w:ilvl w:val="1"/>
          <w:numId w:val="1"/>
        </w:numPr>
        <w:tabs>
          <w:tab w:val="left" w:pos="709"/>
        </w:tabs>
        <w:spacing w:after="0" w:line="240" w:lineRule="auto"/>
        <w:ind w:left="709" w:hanging="709"/>
        <w:contextualSpacing w:val="0"/>
        <w:jc w:val="both"/>
        <w:outlineLvl w:val="2"/>
        <w:rPr>
          <w:rFonts w:ascii="Times New Roman" w:hAnsi="Times New Roman" w:cs="Times New Roman"/>
          <w:sz w:val="24"/>
          <w:szCs w:val="24"/>
          <w:lang w:eastAsia="et-EE"/>
        </w:rPr>
      </w:pPr>
      <w:r w:rsidRPr="007E3B42">
        <w:rPr>
          <w:rFonts w:ascii="Times New Roman" w:hAnsi="Times New Roman" w:cs="Times New Roman"/>
          <w:sz w:val="24"/>
          <w:szCs w:val="24"/>
          <w:lang w:eastAsia="et-EE"/>
        </w:rPr>
        <w:t>Teenuse osutaja kohustub teenuse osutamise tingimustest informeerima oma töötajaid, kellele ta lepingu täitmisega seotud ülesande on pannud või koostööpartnereid, kes on kaasatud lepinguga seotud ülesannete täitmisse.</w:t>
      </w:r>
    </w:p>
    <w:p w14:paraId="6E64C680" w14:textId="33BD7256" w:rsidR="009E4920" w:rsidRDefault="00E6591D" w:rsidP="00590C71">
      <w:pPr>
        <w:pStyle w:val="Loendilik"/>
        <w:numPr>
          <w:ilvl w:val="1"/>
          <w:numId w:val="1"/>
        </w:numPr>
        <w:tabs>
          <w:tab w:val="left" w:pos="709"/>
        </w:tabs>
        <w:spacing w:after="0" w:line="240" w:lineRule="auto"/>
        <w:ind w:left="709" w:hanging="709"/>
        <w:contextualSpacing w:val="0"/>
        <w:jc w:val="both"/>
        <w:outlineLvl w:val="2"/>
        <w:rPr>
          <w:rFonts w:ascii="Times New Roman" w:hAnsi="Times New Roman" w:cs="Times New Roman"/>
          <w:sz w:val="24"/>
          <w:szCs w:val="24"/>
          <w:lang w:eastAsia="et-EE"/>
        </w:rPr>
      </w:pPr>
      <w:r w:rsidRPr="00590C71">
        <w:rPr>
          <w:rFonts w:ascii="Times New Roman" w:hAnsi="Times New Roman" w:cs="Times New Roman"/>
          <w:sz w:val="24"/>
          <w:szCs w:val="24"/>
          <w:lang w:eastAsia="et-EE"/>
        </w:rPr>
        <w:t>Tellijal on õigus kontrollida teenuse osutamise käiku ja kvaliteeti, nõudes vajadusel teenuse osutajalt selle kohta informatsiooni või kirjalike või suuliste seletuste esitamist</w:t>
      </w:r>
      <w:r w:rsidR="009E4920" w:rsidRPr="00590C71">
        <w:rPr>
          <w:rFonts w:ascii="Times New Roman" w:hAnsi="Times New Roman" w:cs="Times New Roman"/>
          <w:sz w:val="24"/>
          <w:szCs w:val="24"/>
          <w:lang w:eastAsia="et-EE"/>
        </w:rPr>
        <w:t xml:space="preserve">. </w:t>
      </w:r>
    </w:p>
    <w:p w14:paraId="05D81B8C" w14:textId="11F8B682" w:rsidR="009E4920" w:rsidRPr="00590C71" w:rsidRDefault="009E4920" w:rsidP="00590C71">
      <w:pPr>
        <w:pStyle w:val="Loendilik"/>
        <w:numPr>
          <w:ilvl w:val="1"/>
          <w:numId w:val="1"/>
        </w:numPr>
        <w:tabs>
          <w:tab w:val="left" w:pos="709"/>
        </w:tabs>
        <w:spacing w:after="0" w:line="240" w:lineRule="auto"/>
        <w:ind w:left="709" w:hanging="709"/>
        <w:contextualSpacing w:val="0"/>
        <w:jc w:val="both"/>
        <w:outlineLvl w:val="2"/>
        <w:rPr>
          <w:rFonts w:ascii="Times New Roman" w:hAnsi="Times New Roman" w:cs="Times New Roman"/>
          <w:sz w:val="24"/>
          <w:szCs w:val="24"/>
          <w:lang w:eastAsia="et-EE"/>
        </w:rPr>
      </w:pPr>
      <w:r w:rsidRPr="00590C71">
        <w:rPr>
          <w:rFonts w:ascii="Times New Roman" w:hAnsi="Times New Roman" w:cs="Times New Roman"/>
          <w:sz w:val="24"/>
          <w:szCs w:val="24"/>
          <w:lang w:eastAsia="et-EE"/>
        </w:rPr>
        <w:t>Pooled on kohustatud teavitama teist poolt viivitamatult asjaoludest, mis takistavad või võivad takistada kohustuse nõuetekohast ja õigeaegset täitmist.</w:t>
      </w:r>
    </w:p>
    <w:p w14:paraId="3C5E28B0" w14:textId="77777777" w:rsidR="009E4920" w:rsidRPr="007E3B42" w:rsidRDefault="009E4920" w:rsidP="009E4920">
      <w:pPr>
        <w:tabs>
          <w:tab w:val="left" w:pos="567"/>
        </w:tabs>
        <w:spacing w:after="0" w:line="240" w:lineRule="auto"/>
        <w:jc w:val="both"/>
        <w:outlineLvl w:val="2"/>
        <w:rPr>
          <w:rFonts w:ascii="Times New Roman" w:hAnsi="Times New Roman" w:cs="Times New Roman"/>
          <w:sz w:val="24"/>
          <w:szCs w:val="24"/>
          <w:lang w:eastAsia="et-EE"/>
        </w:rPr>
      </w:pPr>
    </w:p>
    <w:p w14:paraId="1D580BF6" w14:textId="560B2183" w:rsidR="005D1A56" w:rsidRPr="007E3B42" w:rsidRDefault="005D1A56" w:rsidP="005D1A5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7E3B42">
        <w:rPr>
          <w:rFonts w:ascii="Times New Roman" w:eastAsia="Times New Roman" w:hAnsi="Times New Roman" w:cs="Times New Roman"/>
          <w:b/>
          <w:sz w:val="24"/>
          <w:szCs w:val="24"/>
          <w:lang w:eastAsia="et-EE"/>
        </w:rPr>
        <w:t xml:space="preserve">Tellimuse </w:t>
      </w:r>
      <w:r w:rsidR="00E6591D" w:rsidRPr="007E3B42">
        <w:rPr>
          <w:rFonts w:ascii="Times New Roman" w:eastAsia="Times New Roman" w:hAnsi="Times New Roman" w:cs="Times New Roman"/>
          <w:b/>
          <w:sz w:val="24"/>
          <w:szCs w:val="24"/>
          <w:lang w:eastAsia="et-EE"/>
        </w:rPr>
        <w:t xml:space="preserve">esitamine raamlepingu alusel ja reisipakkumuse tegemine </w:t>
      </w:r>
    </w:p>
    <w:p w14:paraId="55CF923D" w14:textId="77777777" w:rsidR="005D1A56" w:rsidRDefault="005D1A56" w:rsidP="00C34CF6">
      <w:pPr>
        <w:pStyle w:val="Loendilik"/>
        <w:numPr>
          <w:ilvl w:val="1"/>
          <w:numId w:val="1"/>
        </w:numPr>
        <w:autoSpaceDE w:val="0"/>
        <w:autoSpaceDN w:val="0"/>
        <w:spacing w:after="0" w:line="240" w:lineRule="auto"/>
        <w:ind w:left="709" w:hanging="709"/>
        <w:jc w:val="both"/>
        <w:rPr>
          <w:rFonts w:ascii="Times New Roman" w:eastAsia="Times New Roman" w:hAnsi="Times New Roman" w:cs="Times New Roman"/>
          <w:sz w:val="24"/>
          <w:szCs w:val="24"/>
        </w:rPr>
      </w:pPr>
      <w:r w:rsidRPr="007E3B42">
        <w:rPr>
          <w:rFonts w:ascii="Times New Roman" w:eastAsia="Times New Roman" w:hAnsi="Times New Roman" w:cs="Times New Roman"/>
          <w:sz w:val="24"/>
          <w:szCs w:val="24"/>
        </w:rPr>
        <w:t>Hankelepinguna käsitletakse raamlepingu alusel esitatud tellimusi.</w:t>
      </w:r>
    </w:p>
    <w:p w14:paraId="0287B0D8" w14:textId="72E6F917" w:rsidR="0078609C" w:rsidRDefault="0078609C" w:rsidP="00C34CF6">
      <w:pPr>
        <w:pStyle w:val="Loendilik"/>
        <w:numPr>
          <w:ilvl w:val="1"/>
          <w:numId w:val="1"/>
        </w:numPr>
        <w:autoSpaceDE w:val="0"/>
        <w:autoSpaceDN w:val="0"/>
        <w:spacing w:after="0" w:line="240" w:lineRule="auto"/>
        <w:ind w:left="709" w:hanging="709"/>
        <w:jc w:val="both"/>
        <w:rPr>
          <w:rFonts w:ascii="Times New Roman" w:eastAsia="Times New Roman" w:hAnsi="Times New Roman" w:cs="Times New Roman"/>
          <w:sz w:val="24"/>
          <w:szCs w:val="24"/>
        </w:rPr>
      </w:pPr>
      <w:r w:rsidRPr="00C34CF6">
        <w:rPr>
          <w:rFonts w:ascii="Times New Roman" w:eastAsia="Times New Roman" w:hAnsi="Times New Roman" w:cs="Times New Roman"/>
          <w:sz w:val="24"/>
          <w:szCs w:val="24"/>
        </w:rPr>
        <w:t>Teenuse tellimiseks esitab</w:t>
      </w:r>
      <w:r w:rsidR="00C57EC2">
        <w:rPr>
          <w:rFonts w:ascii="Times New Roman" w:eastAsia="Times New Roman" w:hAnsi="Times New Roman" w:cs="Times New Roman"/>
          <w:sz w:val="24"/>
          <w:szCs w:val="24"/>
        </w:rPr>
        <w:t xml:space="preserve"> </w:t>
      </w:r>
      <w:r w:rsidRPr="00C34CF6">
        <w:rPr>
          <w:rFonts w:ascii="Times New Roman" w:eastAsia="Times New Roman" w:hAnsi="Times New Roman" w:cs="Times New Roman"/>
          <w:sz w:val="24"/>
          <w:szCs w:val="24"/>
        </w:rPr>
        <w:t xml:space="preserve">tellija </w:t>
      </w:r>
      <w:r w:rsidR="00F07DE9">
        <w:rPr>
          <w:rFonts w:ascii="Times New Roman" w:eastAsia="Times New Roman" w:hAnsi="Times New Roman" w:cs="Times New Roman"/>
          <w:sz w:val="24"/>
          <w:szCs w:val="24"/>
        </w:rPr>
        <w:t>teenuse osutajale</w:t>
      </w:r>
      <w:r w:rsidR="005458F2" w:rsidRPr="00C34CF6">
        <w:rPr>
          <w:rFonts w:ascii="Times New Roman" w:eastAsia="Times New Roman" w:hAnsi="Times New Roman" w:cs="Times New Roman"/>
          <w:sz w:val="24"/>
          <w:szCs w:val="24"/>
        </w:rPr>
        <w:t xml:space="preserve"> </w:t>
      </w:r>
      <w:r w:rsidR="00A00AD0">
        <w:rPr>
          <w:rFonts w:ascii="Times New Roman" w:eastAsia="Times New Roman" w:hAnsi="Times New Roman" w:cs="Times New Roman"/>
          <w:sz w:val="24"/>
          <w:szCs w:val="24"/>
        </w:rPr>
        <w:t xml:space="preserve">vajaduspõhise </w:t>
      </w:r>
      <w:r w:rsidR="005458F2" w:rsidRPr="00C34CF6">
        <w:rPr>
          <w:rFonts w:ascii="Times New Roman" w:eastAsia="Times New Roman" w:hAnsi="Times New Roman" w:cs="Times New Roman"/>
          <w:sz w:val="24"/>
          <w:szCs w:val="24"/>
        </w:rPr>
        <w:t>kirjaliku</w:t>
      </w:r>
      <w:r w:rsidR="00F052F5" w:rsidRPr="00C34CF6">
        <w:rPr>
          <w:rFonts w:ascii="Times New Roman" w:eastAsia="Times New Roman" w:hAnsi="Times New Roman" w:cs="Times New Roman"/>
          <w:sz w:val="24"/>
          <w:szCs w:val="24"/>
        </w:rPr>
        <w:t xml:space="preserve"> </w:t>
      </w:r>
      <w:r w:rsidRPr="00C34CF6">
        <w:rPr>
          <w:rFonts w:ascii="Times New Roman" w:eastAsia="Times New Roman" w:hAnsi="Times New Roman" w:cs="Times New Roman"/>
          <w:sz w:val="24"/>
          <w:szCs w:val="24"/>
        </w:rPr>
        <w:t>hinnapäringu</w:t>
      </w:r>
      <w:r w:rsidR="003025D2">
        <w:rPr>
          <w:rFonts w:ascii="Times New Roman" w:eastAsia="Times New Roman" w:hAnsi="Times New Roman" w:cs="Times New Roman"/>
          <w:sz w:val="24"/>
          <w:szCs w:val="24"/>
        </w:rPr>
        <w:t xml:space="preserve"> ning teenuse osutaja </w:t>
      </w:r>
      <w:r w:rsidR="003025D2" w:rsidRPr="003025D2">
        <w:rPr>
          <w:rFonts w:ascii="Times New Roman" w:eastAsia="Times New Roman" w:hAnsi="Times New Roman" w:cs="Times New Roman"/>
          <w:sz w:val="24"/>
          <w:szCs w:val="24"/>
        </w:rPr>
        <w:t xml:space="preserve">esitab tellijalt saadud hinnapäringu alusel reisipakkumuse </w:t>
      </w:r>
      <w:r w:rsidR="003025D2">
        <w:rPr>
          <w:rFonts w:ascii="Times New Roman" w:eastAsia="Times New Roman" w:hAnsi="Times New Roman" w:cs="Times New Roman"/>
          <w:sz w:val="24"/>
          <w:szCs w:val="24"/>
        </w:rPr>
        <w:t xml:space="preserve">lisas 1 toodud tingimustel. </w:t>
      </w:r>
    </w:p>
    <w:p w14:paraId="1A8FE1B8" w14:textId="4242F3BF" w:rsidR="00344DD0" w:rsidRPr="00C917B4" w:rsidRDefault="00344DD0" w:rsidP="00C917B4">
      <w:pPr>
        <w:widowControl w:val="0"/>
        <w:numPr>
          <w:ilvl w:val="1"/>
          <w:numId w:val="1"/>
        </w:numPr>
        <w:autoSpaceDE w:val="0"/>
        <w:autoSpaceDN w:val="0"/>
        <w:adjustRightInd w:val="0"/>
        <w:spacing w:after="0" w:line="240" w:lineRule="auto"/>
        <w:ind w:left="709" w:hanging="709"/>
        <w:jc w:val="both"/>
        <w:rPr>
          <w:rFonts w:ascii="Times New Roman" w:hAnsi="Times New Roman" w:cs="Times New Roman"/>
          <w:bCs/>
          <w:color w:val="000000"/>
          <w:sz w:val="24"/>
          <w:szCs w:val="24"/>
        </w:rPr>
      </w:pPr>
      <w:r w:rsidRPr="00C917B4">
        <w:rPr>
          <w:rFonts w:ascii="Times New Roman" w:hAnsi="Times New Roman" w:cs="Times New Roman"/>
          <w:bCs/>
          <w:color w:val="000000"/>
          <w:sz w:val="24"/>
          <w:szCs w:val="24"/>
        </w:rPr>
        <w:t>T</w:t>
      </w:r>
      <w:r w:rsidR="00B04529" w:rsidRPr="00C917B4">
        <w:rPr>
          <w:rFonts w:ascii="Times New Roman" w:hAnsi="Times New Roman" w:cs="Times New Roman"/>
          <w:bCs/>
          <w:color w:val="000000"/>
          <w:sz w:val="24"/>
          <w:szCs w:val="24"/>
        </w:rPr>
        <w:t xml:space="preserve">ellija </w:t>
      </w:r>
      <w:r w:rsidRPr="00C917B4">
        <w:rPr>
          <w:rFonts w:ascii="Times New Roman" w:hAnsi="Times New Roman" w:cs="Times New Roman"/>
          <w:bCs/>
          <w:color w:val="000000"/>
          <w:sz w:val="24"/>
          <w:szCs w:val="24"/>
        </w:rPr>
        <w:t xml:space="preserve">jätab </w:t>
      </w:r>
      <w:r w:rsidR="00B04529" w:rsidRPr="00C917B4">
        <w:rPr>
          <w:rFonts w:ascii="Times New Roman" w:hAnsi="Times New Roman" w:cs="Times New Roman"/>
          <w:bCs/>
          <w:color w:val="000000"/>
          <w:sz w:val="24"/>
          <w:szCs w:val="24"/>
        </w:rPr>
        <w:t>endale õiguse teha alternatiivseid tehinguid teiste reisibüroode, transporditeenuse osutajate, majutusasutuste jt teenusepakkujatega</w:t>
      </w:r>
      <w:r w:rsidRPr="00C917B4">
        <w:rPr>
          <w:rFonts w:ascii="Times New Roman" w:hAnsi="Times New Roman" w:cs="Times New Roman"/>
          <w:bCs/>
          <w:color w:val="000000"/>
          <w:sz w:val="24"/>
          <w:szCs w:val="24"/>
        </w:rPr>
        <w:t xml:space="preserve"> (välised teenusepakkujad, kes ei ole</w:t>
      </w:r>
      <w:r w:rsidR="00740B2E">
        <w:rPr>
          <w:rFonts w:ascii="Times New Roman" w:hAnsi="Times New Roman" w:cs="Times New Roman"/>
          <w:bCs/>
          <w:color w:val="000000"/>
          <w:sz w:val="24"/>
          <w:szCs w:val="24"/>
        </w:rPr>
        <w:t xml:space="preserve"> käesoleva lepingu</w:t>
      </w:r>
      <w:r w:rsidRPr="00C917B4">
        <w:rPr>
          <w:rFonts w:ascii="Times New Roman" w:hAnsi="Times New Roman" w:cs="Times New Roman"/>
          <w:bCs/>
          <w:color w:val="000000"/>
          <w:sz w:val="24"/>
          <w:szCs w:val="24"/>
        </w:rPr>
        <w:t xml:space="preserve"> </w:t>
      </w:r>
      <w:r w:rsidR="00740B2E">
        <w:rPr>
          <w:rFonts w:ascii="Times New Roman" w:hAnsi="Times New Roman" w:cs="Times New Roman"/>
          <w:bCs/>
          <w:color w:val="000000"/>
          <w:sz w:val="24"/>
          <w:szCs w:val="24"/>
        </w:rPr>
        <w:t>teenuse osutaja</w:t>
      </w:r>
      <w:r w:rsidR="00C13C30" w:rsidRPr="00C917B4">
        <w:rPr>
          <w:rFonts w:ascii="Times New Roman" w:hAnsi="Times New Roman" w:cs="Times New Roman"/>
          <w:bCs/>
          <w:color w:val="000000"/>
          <w:sz w:val="24"/>
          <w:szCs w:val="24"/>
        </w:rPr>
        <w:t>)</w:t>
      </w:r>
      <w:r w:rsidR="00B04529" w:rsidRPr="00C917B4">
        <w:rPr>
          <w:rFonts w:ascii="Times New Roman" w:hAnsi="Times New Roman" w:cs="Times New Roman"/>
          <w:bCs/>
          <w:color w:val="000000"/>
          <w:sz w:val="24"/>
          <w:szCs w:val="24"/>
        </w:rPr>
        <w:t>, kui</w:t>
      </w:r>
      <w:r w:rsidRPr="00C917B4">
        <w:rPr>
          <w:rFonts w:ascii="Times New Roman" w:hAnsi="Times New Roman" w:cs="Times New Roman"/>
          <w:bCs/>
          <w:color w:val="000000"/>
          <w:sz w:val="24"/>
          <w:szCs w:val="24"/>
        </w:rPr>
        <w:t>:</w:t>
      </w:r>
    </w:p>
    <w:p w14:paraId="354E24D7" w14:textId="591083B6" w:rsidR="006E35C4" w:rsidRDefault="004923EC" w:rsidP="008D19AE">
      <w:pPr>
        <w:pStyle w:val="Loendilik"/>
        <w:ind w:left="1418"/>
        <w:jc w:val="both"/>
        <w:rPr>
          <w:rFonts w:ascii="Times New Roman" w:hAnsi="Times New Roman" w:cs="Times New Roman"/>
          <w:sz w:val="24"/>
          <w:szCs w:val="24"/>
        </w:rPr>
      </w:pPr>
      <w:r>
        <w:rPr>
          <w:rFonts w:ascii="Times New Roman" w:hAnsi="Times New Roman" w:cs="Times New Roman"/>
          <w:sz w:val="24"/>
          <w:szCs w:val="24"/>
        </w:rPr>
        <w:t>4.</w:t>
      </w:r>
      <w:r w:rsidR="00F26982">
        <w:rPr>
          <w:rFonts w:ascii="Times New Roman" w:hAnsi="Times New Roman" w:cs="Times New Roman"/>
          <w:sz w:val="24"/>
          <w:szCs w:val="24"/>
        </w:rPr>
        <w:t>3</w:t>
      </w:r>
      <w:r>
        <w:rPr>
          <w:rFonts w:ascii="Times New Roman" w:hAnsi="Times New Roman" w:cs="Times New Roman"/>
          <w:sz w:val="24"/>
          <w:szCs w:val="24"/>
        </w:rPr>
        <w:t xml:space="preserve">.1. </w:t>
      </w:r>
      <w:r w:rsidR="00B61124">
        <w:rPr>
          <w:rFonts w:ascii="Times New Roman" w:hAnsi="Times New Roman" w:cs="Times New Roman"/>
          <w:sz w:val="24"/>
          <w:szCs w:val="24"/>
        </w:rPr>
        <w:t>reisi</w:t>
      </w:r>
      <w:r w:rsidR="006E35C4" w:rsidRPr="006E111F">
        <w:rPr>
          <w:rFonts w:ascii="Times New Roman" w:hAnsi="Times New Roman" w:cs="Times New Roman"/>
          <w:sz w:val="24"/>
          <w:szCs w:val="24"/>
        </w:rPr>
        <w:t xml:space="preserve">pakkumus on kõrgema hinnaga vastava reisiteenuse turult tellijale avalikult kättesaadavast hinnast, tingimusel, et tellija on selle info </w:t>
      </w:r>
      <w:r w:rsidR="006C465E">
        <w:rPr>
          <w:rFonts w:ascii="Times New Roman" w:hAnsi="Times New Roman" w:cs="Times New Roman"/>
          <w:sz w:val="24"/>
          <w:szCs w:val="24"/>
        </w:rPr>
        <w:t xml:space="preserve">teenuse osutajale </w:t>
      </w:r>
      <w:r w:rsidR="006E35C4" w:rsidRPr="006E111F">
        <w:rPr>
          <w:rFonts w:ascii="Times New Roman" w:hAnsi="Times New Roman" w:cs="Times New Roman"/>
          <w:sz w:val="24"/>
          <w:szCs w:val="24"/>
        </w:rPr>
        <w:t xml:space="preserve">teatavaks teinud, kuid </w:t>
      </w:r>
      <w:r w:rsidR="006C465E">
        <w:rPr>
          <w:rFonts w:ascii="Times New Roman" w:hAnsi="Times New Roman" w:cs="Times New Roman"/>
          <w:sz w:val="24"/>
          <w:szCs w:val="24"/>
        </w:rPr>
        <w:t>teenuse osutaja</w:t>
      </w:r>
      <w:r w:rsidR="006E35C4" w:rsidRPr="006E111F">
        <w:rPr>
          <w:rFonts w:ascii="Times New Roman" w:hAnsi="Times New Roman" w:cs="Times New Roman"/>
          <w:sz w:val="24"/>
          <w:szCs w:val="24"/>
        </w:rPr>
        <w:t xml:space="preserve"> ei ole mõistliku tähtaja jooksul esitanud turutingimustele vastavat soodsamat pakkumust;</w:t>
      </w:r>
    </w:p>
    <w:p w14:paraId="71BC0938" w14:textId="6999C39E" w:rsidR="006E35C4" w:rsidRDefault="004923EC" w:rsidP="008D19AE">
      <w:pPr>
        <w:pStyle w:val="Loendilik"/>
        <w:ind w:left="1418"/>
        <w:jc w:val="both"/>
        <w:rPr>
          <w:rFonts w:ascii="Times New Roman" w:hAnsi="Times New Roman" w:cs="Times New Roman"/>
          <w:sz w:val="24"/>
          <w:szCs w:val="24"/>
        </w:rPr>
      </w:pPr>
      <w:r>
        <w:rPr>
          <w:rFonts w:ascii="Times New Roman" w:hAnsi="Times New Roman" w:cs="Times New Roman"/>
          <w:sz w:val="24"/>
          <w:szCs w:val="24"/>
        </w:rPr>
        <w:t>4.</w:t>
      </w:r>
      <w:r w:rsidR="00F26982">
        <w:rPr>
          <w:rFonts w:ascii="Times New Roman" w:hAnsi="Times New Roman" w:cs="Times New Roman"/>
          <w:sz w:val="24"/>
          <w:szCs w:val="24"/>
        </w:rPr>
        <w:t>3</w:t>
      </w:r>
      <w:r>
        <w:rPr>
          <w:rFonts w:ascii="Times New Roman" w:hAnsi="Times New Roman" w:cs="Times New Roman"/>
          <w:sz w:val="24"/>
          <w:szCs w:val="24"/>
        </w:rPr>
        <w:t xml:space="preserve">.2. </w:t>
      </w:r>
      <w:r w:rsidR="00740B2E">
        <w:rPr>
          <w:rFonts w:ascii="Times New Roman" w:hAnsi="Times New Roman" w:cs="Times New Roman"/>
          <w:sz w:val="24"/>
          <w:szCs w:val="24"/>
        </w:rPr>
        <w:t>teenuse osutaja</w:t>
      </w:r>
      <w:r w:rsidR="006E35C4" w:rsidRPr="006E111F">
        <w:rPr>
          <w:rFonts w:ascii="Times New Roman" w:hAnsi="Times New Roman" w:cs="Times New Roman"/>
          <w:sz w:val="24"/>
          <w:szCs w:val="24"/>
        </w:rPr>
        <w:t xml:space="preserve"> ei esita reisipakkumust, esitatud reisipakkumus ei vasta tellimuses esitatud tingimustele ega ole esitanud uut reisipakkumust või kohandanud esitatud reisipakkumust tellija esitatud tingimustele </w:t>
      </w:r>
      <w:r w:rsidR="00B61124">
        <w:rPr>
          <w:rFonts w:ascii="Times New Roman" w:hAnsi="Times New Roman" w:cs="Times New Roman"/>
          <w:sz w:val="24"/>
          <w:szCs w:val="24"/>
        </w:rPr>
        <w:t xml:space="preserve">tellija antud </w:t>
      </w:r>
      <w:r w:rsidR="006E35C4" w:rsidRPr="006E111F">
        <w:rPr>
          <w:rFonts w:ascii="Times New Roman" w:hAnsi="Times New Roman" w:cs="Times New Roman"/>
          <w:sz w:val="24"/>
          <w:szCs w:val="24"/>
        </w:rPr>
        <w:t>mõistliku tähtaja jooksul</w:t>
      </w:r>
      <w:r w:rsidR="00B61124">
        <w:rPr>
          <w:rFonts w:ascii="Times New Roman" w:hAnsi="Times New Roman" w:cs="Times New Roman"/>
          <w:sz w:val="24"/>
          <w:szCs w:val="24"/>
        </w:rPr>
        <w:t>;</w:t>
      </w:r>
      <w:r w:rsidR="006E35C4" w:rsidRPr="006E111F">
        <w:rPr>
          <w:rFonts w:ascii="Times New Roman" w:hAnsi="Times New Roman" w:cs="Times New Roman"/>
          <w:sz w:val="24"/>
          <w:szCs w:val="24"/>
        </w:rPr>
        <w:t xml:space="preserve"> </w:t>
      </w:r>
    </w:p>
    <w:p w14:paraId="3883DA6D" w14:textId="4AF270D2" w:rsidR="006E35C4" w:rsidRDefault="004923EC" w:rsidP="008D19AE">
      <w:pPr>
        <w:pStyle w:val="Loendilik"/>
        <w:ind w:left="1418"/>
        <w:jc w:val="both"/>
        <w:rPr>
          <w:rFonts w:ascii="Times New Roman" w:hAnsi="Times New Roman" w:cs="Times New Roman"/>
          <w:sz w:val="24"/>
          <w:szCs w:val="24"/>
        </w:rPr>
      </w:pPr>
      <w:r>
        <w:rPr>
          <w:rFonts w:ascii="Times New Roman" w:hAnsi="Times New Roman" w:cs="Times New Roman"/>
          <w:sz w:val="24"/>
          <w:szCs w:val="24"/>
        </w:rPr>
        <w:t>4.</w:t>
      </w:r>
      <w:r w:rsidR="00F26982">
        <w:rPr>
          <w:rFonts w:ascii="Times New Roman" w:hAnsi="Times New Roman" w:cs="Times New Roman"/>
          <w:sz w:val="24"/>
          <w:szCs w:val="24"/>
        </w:rPr>
        <w:t>3</w:t>
      </w:r>
      <w:r>
        <w:rPr>
          <w:rFonts w:ascii="Times New Roman" w:hAnsi="Times New Roman" w:cs="Times New Roman"/>
          <w:sz w:val="24"/>
          <w:szCs w:val="24"/>
        </w:rPr>
        <w:t xml:space="preserve">.3. </w:t>
      </w:r>
      <w:r w:rsidR="006E35C4" w:rsidRPr="006E111F">
        <w:rPr>
          <w:rFonts w:ascii="Times New Roman" w:hAnsi="Times New Roman" w:cs="Times New Roman"/>
          <w:sz w:val="24"/>
          <w:szCs w:val="24"/>
        </w:rPr>
        <w:t xml:space="preserve">piletid, majutuse vms on tellijale broneerinud vastuvõtja või ürituse korraldaja (nt koolituse korraldaja kõigile koolitusest osavõtjatele, välisriigi vastuvõtva asutuse või Eesti Vabariigi välisesinduste poolt korraldatud majutus); </w:t>
      </w:r>
    </w:p>
    <w:p w14:paraId="77B63B8E" w14:textId="726D28A6" w:rsidR="006E35C4" w:rsidRPr="006E111F" w:rsidRDefault="004923EC" w:rsidP="008D19AE">
      <w:pPr>
        <w:pStyle w:val="Loendilik"/>
        <w:ind w:left="1418"/>
        <w:jc w:val="both"/>
        <w:rPr>
          <w:rFonts w:ascii="Times New Roman" w:hAnsi="Times New Roman" w:cs="Times New Roman"/>
          <w:sz w:val="24"/>
          <w:szCs w:val="24"/>
        </w:rPr>
      </w:pPr>
      <w:r>
        <w:rPr>
          <w:rFonts w:ascii="Times New Roman" w:hAnsi="Times New Roman" w:cs="Times New Roman"/>
          <w:sz w:val="24"/>
          <w:szCs w:val="24"/>
        </w:rPr>
        <w:t>4.</w:t>
      </w:r>
      <w:r w:rsidR="00F26982">
        <w:rPr>
          <w:rFonts w:ascii="Times New Roman" w:hAnsi="Times New Roman" w:cs="Times New Roman"/>
          <w:sz w:val="24"/>
          <w:szCs w:val="24"/>
        </w:rPr>
        <w:t>3</w:t>
      </w:r>
      <w:r>
        <w:rPr>
          <w:rFonts w:ascii="Times New Roman" w:hAnsi="Times New Roman" w:cs="Times New Roman"/>
          <w:sz w:val="24"/>
          <w:szCs w:val="24"/>
        </w:rPr>
        <w:t xml:space="preserve">.4. </w:t>
      </w:r>
      <w:r w:rsidR="006C465E">
        <w:rPr>
          <w:rFonts w:ascii="Times New Roman" w:hAnsi="Times New Roman" w:cs="Times New Roman"/>
          <w:sz w:val="24"/>
          <w:szCs w:val="24"/>
        </w:rPr>
        <w:t>l</w:t>
      </w:r>
      <w:r w:rsidR="006E35C4" w:rsidRPr="006E111F">
        <w:rPr>
          <w:rFonts w:ascii="Times New Roman" w:hAnsi="Times New Roman" w:cs="Times New Roman"/>
          <w:sz w:val="24"/>
          <w:szCs w:val="24"/>
        </w:rPr>
        <w:t xml:space="preserve">isaks jätab tellija endale õiguse teha tehinguid ja arveldada otse reisiteenuse osutajatega, kes ei ole </w:t>
      </w:r>
      <w:r w:rsidR="00740B2E">
        <w:rPr>
          <w:rFonts w:ascii="Times New Roman" w:hAnsi="Times New Roman" w:cs="Times New Roman"/>
          <w:sz w:val="24"/>
          <w:szCs w:val="24"/>
        </w:rPr>
        <w:t>teenuse osutajaks</w:t>
      </w:r>
      <w:r w:rsidR="006E35C4" w:rsidRPr="006E111F">
        <w:rPr>
          <w:rFonts w:ascii="Times New Roman" w:hAnsi="Times New Roman" w:cs="Times New Roman"/>
          <w:sz w:val="24"/>
          <w:szCs w:val="24"/>
        </w:rPr>
        <w:t xml:space="preserve"> (nt laeva- ja lennufirmad, majutusteenus, reisikindlustus jt teenused), juhul kui reisikorraldaja vahendusteenus ei ole tellija hinnangul vajalik (nt riigisiseste lähetuste puhul).  </w:t>
      </w:r>
    </w:p>
    <w:p w14:paraId="4CDCB794" w14:textId="77777777" w:rsidR="00FA1982" w:rsidRPr="007E3B42" w:rsidRDefault="00FA1982" w:rsidP="00FA1982">
      <w:pPr>
        <w:pStyle w:val="Loendilik"/>
        <w:tabs>
          <w:tab w:val="left" w:pos="567"/>
        </w:tabs>
        <w:spacing w:after="0" w:line="240" w:lineRule="auto"/>
        <w:ind w:left="1080"/>
        <w:contextualSpacing w:val="0"/>
        <w:jc w:val="both"/>
        <w:outlineLvl w:val="2"/>
        <w:rPr>
          <w:rFonts w:ascii="Times New Roman" w:hAnsi="Times New Roman" w:cs="Times New Roman"/>
          <w:sz w:val="24"/>
          <w:szCs w:val="24"/>
        </w:rPr>
      </w:pPr>
    </w:p>
    <w:p w14:paraId="3F089DA3" w14:textId="0AFCFC0C" w:rsidR="005D1A56" w:rsidRPr="007E3B42" w:rsidRDefault="00074A4A" w:rsidP="005D1A5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7E3B42">
        <w:rPr>
          <w:rFonts w:ascii="Times New Roman" w:eastAsia="Times New Roman" w:hAnsi="Times New Roman" w:cs="Times New Roman"/>
          <w:b/>
          <w:sz w:val="24"/>
          <w:szCs w:val="24"/>
          <w:lang w:eastAsia="et-EE"/>
        </w:rPr>
        <w:t>Raaml</w:t>
      </w:r>
      <w:r w:rsidR="00696A13" w:rsidRPr="007E3B42">
        <w:rPr>
          <w:rFonts w:ascii="Times New Roman" w:eastAsia="Times New Roman" w:hAnsi="Times New Roman" w:cs="Times New Roman"/>
          <w:b/>
          <w:sz w:val="24"/>
          <w:szCs w:val="24"/>
          <w:lang w:eastAsia="et-EE"/>
        </w:rPr>
        <w:t xml:space="preserve">epingu </w:t>
      </w:r>
      <w:r w:rsidRPr="007E3B42">
        <w:rPr>
          <w:rFonts w:ascii="Times New Roman" w:eastAsia="Times New Roman" w:hAnsi="Times New Roman" w:cs="Times New Roman"/>
          <w:b/>
          <w:sz w:val="24"/>
          <w:szCs w:val="24"/>
          <w:lang w:eastAsia="et-EE"/>
        </w:rPr>
        <w:t xml:space="preserve">eeldatav maksumus </w:t>
      </w:r>
      <w:r w:rsidR="005D1A56" w:rsidRPr="007E3B42">
        <w:rPr>
          <w:rFonts w:ascii="Times New Roman" w:eastAsia="Times New Roman" w:hAnsi="Times New Roman" w:cs="Times New Roman"/>
          <w:b/>
          <w:sz w:val="24"/>
          <w:szCs w:val="24"/>
          <w:lang w:eastAsia="et-EE"/>
        </w:rPr>
        <w:t>ja tasumise tingimused</w:t>
      </w:r>
    </w:p>
    <w:p w14:paraId="165A81BC" w14:textId="471BC95C" w:rsidR="00074A4A" w:rsidRDefault="004F3C20" w:rsidP="004E4838">
      <w:pPr>
        <w:pStyle w:val="Loendilik"/>
        <w:numPr>
          <w:ilvl w:val="1"/>
          <w:numId w:val="1"/>
        </w:numPr>
        <w:spacing w:after="0" w:line="240" w:lineRule="auto"/>
        <w:ind w:left="709" w:hanging="709"/>
        <w:jc w:val="both"/>
        <w:outlineLvl w:val="2"/>
        <w:rPr>
          <w:rFonts w:ascii="Times New Roman" w:hAnsi="Times New Roman" w:cs="Times New Roman"/>
          <w:sz w:val="24"/>
          <w:szCs w:val="24"/>
        </w:rPr>
      </w:pPr>
      <w:r>
        <w:rPr>
          <w:rFonts w:ascii="Times New Roman" w:hAnsi="Times New Roman" w:cs="Times New Roman"/>
          <w:sz w:val="24"/>
          <w:szCs w:val="24"/>
        </w:rPr>
        <w:t>L</w:t>
      </w:r>
      <w:r w:rsidR="00074A4A" w:rsidRPr="009A2E3F">
        <w:rPr>
          <w:rFonts w:ascii="Times New Roman" w:hAnsi="Times New Roman" w:cs="Times New Roman"/>
          <w:sz w:val="24"/>
          <w:szCs w:val="24"/>
        </w:rPr>
        <w:t xml:space="preserve">epingu alusel esitatavate tellimuste </w:t>
      </w:r>
      <w:r w:rsidR="007B55D2">
        <w:rPr>
          <w:rFonts w:ascii="Times New Roman" w:hAnsi="Times New Roman" w:cs="Times New Roman"/>
          <w:sz w:val="24"/>
          <w:szCs w:val="24"/>
        </w:rPr>
        <w:t>maksimaalne</w:t>
      </w:r>
      <w:r w:rsidR="00757C4D">
        <w:rPr>
          <w:rFonts w:ascii="Times New Roman" w:hAnsi="Times New Roman" w:cs="Times New Roman"/>
          <w:sz w:val="24"/>
          <w:szCs w:val="24"/>
        </w:rPr>
        <w:t xml:space="preserve"> </w:t>
      </w:r>
      <w:r w:rsidR="00074A4A" w:rsidRPr="009A2E3F">
        <w:rPr>
          <w:rFonts w:ascii="Times New Roman" w:hAnsi="Times New Roman" w:cs="Times New Roman"/>
          <w:sz w:val="24"/>
          <w:szCs w:val="24"/>
        </w:rPr>
        <w:t xml:space="preserve">kogumaksumus </w:t>
      </w:r>
      <w:r w:rsidR="00895236" w:rsidRPr="009A2E3F">
        <w:rPr>
          <w:rFonts w:ascii="Times New Roman" w:hAnsi="Times New Roman" w:cs="Times New Roman"/>
          <w:sz w:val="24"/>
          <w:szCs w:val="24"/>
        </w:rPr>
        <w:t xml:space="preserve">36 </w:t>
      </w:r>
      <w:r w:rsidR="00074A4A" w:rsidRPr="009A2E3F">
        <w:rPr>
          <w:rFonts w:ascii="Times New Roman" w:hAnsi="Times New Roman" w:cs="Times New Roman"/>
          <w:sz w:val="24"/>
          <w:szCs w:val="24"/>
        </w:rPr>
        <w:t>kuu peale kokku on</w:t>
      </w:r>
      <w:r w:rsidR="000C5AA3">
        <w:rPr>
          <w:rFonts w:ascii="Times New Roman" w:hAnsi="Times New Roman" w:cs="Times New Roman"/>
          <w:sz w:val="24"/>
          <w:szCs w:val="24"/>
        </w:rPr>
        <w:t xml:space="preserve"> hanke osas____ (</w:t>
      </w:r>
      <w:r w:rsidR="000C5AA3" w:rsidRPr="000C5AA3">
        <w:rPr>
          <w:rFonts w:ascii="Times New Roman" w:hAnsi="Times New Roman" w:cs="Times New Roman"/>
          <w:i/>
          <w:sz w:val="24"/>
          <w:szCs w:val="24"/>
        </w:rPr>
        <w:t>märkida hanke osa ja nimetus</w:t>
      </w:r>
      <w:r w:rsidR="000C5AA3">
        <w:rPr>
          <w:rFonts w:ascii="Times New Roman" w:hAnsi="Times New Roman" w:cs="Times New Roman"/>
          <w:sz w:val="24"/>
          <w:szCs w:val="24"/>
        </w:rPr>
        <w:t>)</w:t>
      </w:r>
      <w:r w:rsidR="00074A4A" w:rsidRPr="009A2E3F">
        <w:rPr>
          <w:rFonts w:ascii="Times New Roman" w:hAnsi="Times New Roman" w:cs="Times New Roman"/>
          <w:sz w:val="24"/>
          <w:szCs w:val="24"/>
        </w:rPr>
        <w:t xml:space="preserve"> </w:t>
      </w:r>
      <w:r w:rsidR="009A2E3F" w:rsidRPr="000C5AA3">
        <w:rPr>
          <w:rFonts w:ascii="Times New Roman" w:hAnsi="Times New Roman" w:cs="Times New Roman"/>
          <w:i/>
          <w:sz w:val="24"/>
          <w:szCs w:val="24"/>
        </w:rPr>
        <w:t>______ (</w:t>
      </w:r>
      <w:r w:rsidR="000C5AA3" w:rsidRPr="000C5AA3">
        <w:rPr>
          <w:rFonts w:ascii="Times New Roman" w:hAnsi="Times New Roman" w:cs="Times New Roman"/>
          <w:i/>
          <w:sz w:val="24"/>
          <w:szCs w:val="24"/>
        </w:rPr>
        <w:t>märkida vastava hanke osa eeldatav maksumus</w:t>
      </w:r>
      <w:r w:rsidR="009A2E3F" w:rsidRPr="000C5AA3">
        <w:rPr>
          <w:rFonts w:ascii="Times New Roman" w:hAnsi="Times New Roman" w:cs="Times New Roman"/>
          <w:i/>
          <w:sz w:val="24"/>
          <w:szCs w:val="24"/>
        </w:rPr>
        <w:t>)</w:t>
      </w:r>
      <w:r w:rsidR="00074A4A" w:rsidRPr="009A2E3F">
        <w:rPr>
          <w:rFonts w:ascii="Times New Roman" w:hAnsi="Times New Roman" w:cs="Times New Roman"/>
          <w:sz w:val="24"/>
          <w:szCs w:val="24"/>
        </w:rPr>
        <w:t xml:space="preserve"> eurot käibemaksuta</w:t>
      </w:r>
      <w:r w:rsidR="0052040B" w:rsidRPr="009A2E3F">
        <w:rPr>
          <w:rFonts w:ascii="Times New Roman" w:hAnsi="Times New Roman" w:cs="Times New Roman"/>
          <w:sz w:val="24"/>
          <w:szCs w:val="24"/>
        </w:rPr>
        <w:t>.</w:t>
      </w:r>
      <w:r w:rsidR="0052040B">
        <w:rPr>
          <w:rFonts w:ascii="Times New Roman" w:hAnsi="Times New Roman" w:cs="Times New Roman"/>
          <w:sz w:val="24"/>
          <w:szCs w:val="24"/>
        </w:rPr>
        <w:t xml:space="preserve"> Iga tellija </w:t>
      </w:r>
      <w:r w:rsidR="0052040B" w:rsidRPr="0052040B">
        <w:rPr>
          <w:rFonts w:ascii="Times New Roman" w:hAnsi="Times New Roman" w:cs="Times New Roman"/>
          <w:sz w:val="24"/>
          <w:szCs w:val="24"/>
        </w:rPr>
        <w:t>esitatavate tellimuste eeldatav maksumus</w:t>
      </w:r>
      <w:r w:rsidR="0052040B">
        <w:rPr>
          <w:rFonts w:ascii="Times New Roman" w:hAnsi="Times New Roman" w:cs="Times New Roman"/>
          <w:sz w:val="24"/>
          <w:szCs w:val="24"/>
        </w:rPr>
        <w:t xml:space="preserve"> on välja toodud lepingu lisas 2.</w:t>
      </w:r>
    </w:p>
    <w:p w14:paraId="1130B6E9" w14:textId="0BCBED89" w:rsidR="00074A4A" w:rsidRDefault="00074A4A" w:rsidP="00016395">
      <w:pPr>
        <w:pStyle w:val="Loendilik"/>
        <w:numPr>
          <w:ilvl w:val="1"/>
          <w:numId w:val="1"/>
        </w:numPr>
        <w:spacing w:after="0" w:line="240" w:lineRule="auto"/>
        <w:ind w:left="709" w:hanging="709"/>
        <w:jc w:val="both"/>
        <w:outlineLvl w:val="2"/>
        <w:rPr>
          <w:rFonts w:ascii="Times New Roman" w:hAnsi="Times New Roman" w:cs="Times New Roman"/>
          <w:sz w:val="24"/>
          <w:szCs w:val="24"/>
        </w:rPr>
      </w:pPr>
      <w:r w:rsidRPr="00016395">
        <w:rPr>
          <w:rFonts w:ascii="Times New Roman" w:hAnsi="Times New Roman" w:cs="Times New Roman"/>
          <w:sz w:val="24"/>
          <w:szCs w:val="24"/>
        </w:rPr>
        <w:t xml:space="preserve">Punktis </w:t>
      </w:r>
      <w:r w:rsidR="004923EC">
        <w:rPr>
          <w:rFonts w:ascii="Times New Roman" w:hAnsi="Times New Roman" w:cs="Times New Roman"/>
          <w:sz w:val="24"/>
          <w:szCs w:val="24"/>
        </w:rPr>
        <w:t>5</w:t>
      </w:r>
      <w:r w:rsidRPr="00016395">
        <w:rPr>
          <w:rFonts w:ascii="Times New Roman" w:hAnsi="Times New Roman" w:cs="Times New Roman"/>
          <w:sz w:val="24"/>
          <w:szCs w:val="24"/>
        </w:rPr>
        <w:t>.1. nimetatud eeldatav maksumus sisaldab kõiki teenusega seotud eeldatavaid kulusid</w:t>
      </w:r>
      <w:r w:rsidR="0006618A">
        <w:rPr>
          <w:rFonts w:ascii="Times New Roman" w:hAnsi="Times New Roman" w:cs="Times New Roman"/>
          <w:sz w:val="24"/>
          <w:szCs w:val="24"/>
        </w:rPr>
        <w:t xml:space="preserve">. </w:t>
      </w:r>
      <w:r w:rsidRPr="00016395">
        <w:rPr>
          <w:rFonts w:ascii="Times New Roman" w:hAnsi="Times New Roman" w:cs="Times New Roman"/>
          <w:sz w:val="24"/>
          <w:szCs w:val="24"/>
        </w:rPr>
        <w:t>Lepingu eeldatav maksumus, sh eeldatav jaotus tellijate kaupa on hinnanguline ja ei ole pooltele siduv, tellija ei ole kohustatud nimetatud maksumuste ulatuses teenust ostma. Lepingu tegelik maksumus selgub pärast lepinguperioodi kehtivuse lõppu lepingu alusel sõlmitud hankelepingute ehk esitatud tellimuste maksumuste alusel.</w:t>
      </w:r>
    </w:p>
    <w:p w14:paraId="14F2C9B5" w14:textId="34D80CB3" w:rsidR="008C7B3F" w:rsidRPr="008D19AE" w:rsidRDefault="008C7B3F" w:rsidP="00F26982">
      <w:pPr>
        <w:pStyle w:val="Loendilik"/>
        <w:numPr>
          <w:ilvl w:val="1"/>
          <w:numId w:val="1"/>
        </w:numPr>
        <w:autoSpaceDE w:val="0"/>
        <w:autoSpaceDN w:val="0"/>
        <w:adjustRightInd w:val="0"/>
        <w:spacing w:after="0" w:line="240" w:lineRule="auto"/>
        <w:ind w:left="709" w:hanging="709"/>
        <w:jc w:val="both"/>
        <w:rPr>
          <w:rFonts w:ascii="Times New Roman" w:hAnsi="Times New Roman" w:cs="Times New Roman"/>
          <w:bCs/>
          <w:i/>
          <w:sz w:val="24"/>
          <w:szCs w:val="24"/>
          <w:lang w:eastAsia="et-EE"/>
        </w:rPr>
      </w:pPr>
      <w:r w:rsidRPr="008D19AE">
        <w:rPr>
          <w:rFonts w:ascii="Times New Roman" w:hAnsi="Times New Roman" w:cs="Times New Roman"/>
          <w:iCs/>
          <w:sz w:val="24"/>
          <w:szCs w:val="24"/>
        </w:rPr>
        <w:t>Teenust rahastatakse riigieelarvest</w:t>
      </w:r>
      <w:r w:rsidRPr="008D19AE">
        <w:rPr>
          <w:rFonts w:ascii="Times New Roman" w:hAnsi="Times New Roman" w:cs="Times New Roman"/>
          <w:i/>
          <w:sz w:val="24"/>
          <w:szCs w:val="24"/>
        </w:rPr>
        <w:t xml:space="preserve"> </w:t>
      </w:r>
      <w:r w:rsidRPr="00F26982">
        <w:rPr>
          <w:rFonts w:ascii="Times New Roman" w:hAnsi="Times New Roman" w:cs="Times New Roman"/>
          <w:iCs/>
          <w:sz w:val="24"/>
          <w:szCs w:val="24"/>
        </w:rPr>
        <w:t xml:space="preserve">ja/või </w:t>
      </w:r>
      <w:proofErr w:type="spellStart"/>
      <w:r w:rsidRPr="00F26982">
        <w:rPr>
          <w:rFonts w:ascii="Times New Roman" w:hAnsi="Times New Roman" w:cs="Times New Roman"/>
          <w:iCs/>
          <w:sz w:val="24"/>
          <w:szCs w:val="24"/>
        </w:rPr>
        <w:t>välisvahenditest</w:t>
      </w:r>
      <w:proofErr w:type="spellEnd"/>
      <w:r w:rsidRPr="00F26982">
        <w:rPr>
          <w:rFonts w:ascii="Times New Roman" w:hAnsi="Times New Roman" w:cs="Times New Roman"/>
          <w:iCs/>
          <w:sz w:val="24"/>
          <w:szCs w:val="24"/>
        </w:rPr>
        <w:t>.</w:t>
      </w:r>
    </w:p>
    <w:p w14:paraId="489457C5" w14:textId="77A3421A" w:rsidR="007A2DE2" w:rsidRPr="00357115" w:rsidRDefault="00166310" w:rsidP="00357115">
      <w:pPr>
        <w:pStyle w:val="Loendilik"/>
        <w:numPr>
          <w:ilvl w:val="1"/>
          <w:numId w:val="1"/>
        </w:numPr>
        <w:spacing w:after="0" w:line="240" w:lineRule="auto"/>
        <w:ind w:left="709" w:hanging="709"/>
        <w:jc w:val="both"/>
        <w:outlineLvl w:val="2"/>
        <w:rPr>
          <w:rFonts w:ascii="Times New Roman" w:hAnsi="Times New Roman" w:cs="Times New Roman"/>
          <w:sz w:val="24"/>
          <w:szCs w:val="24"/>
        </w:rPr>
      </w:pPr>
      <w:r w:rsidRPr="00357115">
        <w:rPr>
          <w:rFonts w:ascii="Times New Roman" w:hAnsi="Times New Roman" w:cs="Times New Roman"/>
          <w:sz w:val="24"/>
          <w:szCs w:val="24"/>
        </w:rPr>
        <w:lastRenderedPageBreak/>
        <w:t>Tellija tasub t</w:t>
      </w:r>
      <w:r w:rsidR="00EA3395" w:rsidRPr="00357115">
        <w:rPr>
          <w:rFonts w:ascii="Times New Roman" w:hAnsi="Times New Roman" w:cs="Times New Roman"/>
          <w:sz w:val="24"/>
          <w:szCs w:val="24"/>
        </w:rPr>
        <w:t>eenuse osutaja</w:t>
      </w:r>
      <w:r w:rsidRPr="00357115">
        <w:rPr>
          <w:rFonts w:ascii="Times New Roman" w:hAnsi="Times New Roman" w:cs="Times New Roman"/>
          <w:sz w:val="24"/>
          <w:szCs w:val="24"/>
        </w:rPr>
        <w:t>le</w:t>
      </w:r>
      <w:r w:rsidR="0041796C" w:rsidRPr="00357115">
        <w:rPr>
          <w:rFonts w:ascii="Times New Roman" w:hAnsi="Times New Roman" w:cs="Times New Roman"/>
          <w:sz w:val="24"/>
          <w:szCs w:val="24"/>
        </w:rPr>
        <w:t xml:space="preserve"> </w:t>
      </w:r>
      <w:r w:rsidR="00696A13" w:rsidRPr="00357115">
        <w:rPr>
          <w:rFonts w:ascii="Times New Roman" w:hAnsi="Times New Roman" w:cs="Times New Roman"/>
          <w:sz w:val="24"/>
          <w:szCs w:val="24"/>
        </w:rPr>
        <w:t>osutatud teenuse eest</w:t>
      </w:r>
      <w:r w:rsidR="0041796C" w:rsidRPr="00357115">
        <w:rPr>
          <w:rFonts w:ascii="Times New Roman" w:hAnsi="Times New Roman" w:cs="Times New Roman"/>
          <w:sz w:val="24"/>
          <w:szCs w:val="24"/>
        </w:rPr>
        <w:t xml:space="preserve"> </w:t>
      </w:r>
      <w:r w:rsidR="00696A13" w:rsidRPr="00357115">
        <w:rPr>
          <w:rFonts w:ascii="Times New Roman" w:hAnsi="Times New Roman" w:cs="Times New Roman"/>
          <w:sz w:val="24"/>
          <w:szCs w:val="24"/>
        </w:rPr>
        <w:t>vasta</w:t>
      </w:r>
      <w:r w:rsidR="002B79FE" w:rsidRPr="00357115">
        <w:rPr>
          <w:rFonts w:ascii="Times New Roman" w:hAnsi="Times New Roman" w:cs="Times New Roman"/>
          <w:sz w:val="24"/>
          <w:szCs w:val="24"/>
        </w:rPr>
        <w:t>valt</w:t>
      </w:r>
      <w:r w:rsidR="00074A4A" w:rsidRPr="00357115">
        <w:rPr>
          <w:rFonts w:ascii="Times New Roman" w:hAnsi="Times New Roman" w:cs="Times New Roman"/>
          <w:sz w:val="24"/>
          <w:szCs w:val="24"/>
        </w:rPr>
        <w:t xml:space="preserve"> teenuse osutaja </w:t>
      </w:r>
      <w:r w:rsidR="002B79FE" w:rsidRPr="00357115">
        <w:rPr>
          <w:rFonts w:ascii="Times New Roman" w:hAnsi="Times New Roman" w:cs="Times New Roman"/>
          <w:sz w:val="24"/>
          <w:szCs w:val="24"/>
        </w:rPr>
        <w:t xml:space="preserve">pakkumuses fikseeritud </w:t>
      </w:r>
      <w:r w:rsidR="00735689" w:rsidRPr="00357115">
        <w:rPr>
          <w:rFonts w:ascii="Times New Roman" w:hAnsi="Times New Roman" w:cs="Times New Roman"/>
          <w:sz w:val="24"/>
          <w:szCs w:val="24"/>
        </w:rPr>
        <w:t xml:space="preserve">maksimaalsele </w:t>
      </w:r>
      <w:r w:rsidR="00920CCF">
        <w:rPr>
          <w:rFonts w:ascii="Times New Roman" w:hAnsi="Times New Roman" w:cs="Times New Roman"/>
          <w:sz w:val="24"/>
          <w:szCs w:val="24"/>
        </w:rPr>
        <w:t>teenus</w:t>
      </w:r>
      <w:r w:rsidRPr="00357115">
        <w:rPr>
          <w:rFonts w:ascii="Times New Roman" w:hAnsi="Times New Roman" w:cs="Times New Roman"/>
          <w:sz w:val="24"/>
          <w:szCs w:val="24"/>
        </w:rPr>
        <w:t>tasu</w:t>
      </w:r>
      <w:r w:rsidR="00735689" w:rsidRPr="00357115">
        <w:rPr>
          <w:rFonts w:ascii="Times New Roman" w:hAnsi="Times New Roman" w:cs="Times New Roman"/>
          <w:sz w:val="24"/>
          <w:szCs w:val="24"/>
        </w:rPr>
        <w:t xml:space="preserve"> protsendile</w:t>
      </w:r>
      <w:r w:rsidRPr="00357115">
        <w:rPr>
          <w:rFonts w:ascii="Times New Roman" w:hAnsi="Times New Roman" w:cs="Times New Roman"/>
          <w:sz w:val="24"/>
          <w:szCs w:val="24"/>
        </w:rPr>
        <w:t xml:space="preserve"> </w:t>
      </w:r>
      <w:r w:rsidR="00074A4A" w:rsidRPr="00357115">
        <w:rPr>
          <w:rFonts w:ascii="Times New Roman" w:hAnsi="Times New Roman" w:cs="Times New Roman"/>
          <w:sz w:val="24"/>
          <w:szCs w:val="24"/>
        </w:rPr>
        <w:t xml:space="preserve">ning tellimuses kokkulepitud </w:t>
      </w:r>
      <w:r w:rsidR="002B79FE" w:rsidRPr="00357115">
        <w:rPr>
          <w:rFonts w:ascii="Times New Roman" w:hAnsi="Times New Roman" w:cs="Times New Roman"/>
          <w:sz w:val="24"/>
          <w:szCs w:val="24"/>
        </w:rPr>
        <w:t>hind</w:t>
      </w:r>
      <w:r w:rsidR="00696A13" w:rsidRPr="00357115">
        <w:rPr>
          <w:rFonts w:ascii="Times New Roman" w:hAnsi="Times New Roman" w:cs="Times New Roman"/>
          <w:sz w:val="24"/>
          <w:szCs w:val="24"/>
        </w:rPr>
        <w:t>a</w:t>
      </w:r>
      <w:r w:rsidR="002B79FE" w:rsidRPr="00357115">
        <w:rPr>
          <w:rFonts w:ascii="Times New Roman" w:hAnsi="Times New Roman" w:cs="Times New Roman"/>
          <w:sz w:val="24"/>
          <w:szCs w:val="24"/>
        </w:rPr>
        <w:t>de</w:t>
      </w:r>
      <w:r w:rsidR="0041796C" w:rsidRPr="00357115">
        <w:rPr>
          <w:rFonts w:ascii="Times New Roman" w:hAnsi="Times New Roman" w:cs="Times New Roman"/>
          <w:sz w:val="24"/>
          <w:szCs w:val="24"/>
        </w:rPr>
        <w:t>l</w:t>
      </w:r>
      <w:r w:rsidR="00696A13" w:rsidRPr="00357115">
        <w:rPr>
          <w:rFonts w:ascii="Times New Roman" w:hAnsi="Times New Roman" w:cs="Times New Roman"/>
          <w:sz w:val="24"/>
          <w:szCs w:val="24"/>
        </w:rPr>
        <w:t>e</w:t>
      </w:r>
      <w:r w:rsidR="002B79FE" w:rsidRPr="00357115">
        <w:rPr>
          <w:rFonts w:ascii="Times New Roman" w:hAnsi="Times New Roman" w:cs="Times New Roman"/>
          <w:sz w:val="24"/>
          <w:szCs w:val="24"/>
        </w:rPr>
        <w:t xml:space="preserve">, millele </w:t>
      </w:r>
      <w:r w:rsidR="0041796C" w:rsidRPr="00357115">
        <w:rPr>
          <w:rFonts w:ascii="Times New Roman" w:hAnsi="Times New Roman" w:cs="Times New Roman"/>
          <w:sz w:val="24"/>
          <w:szCs w:val="24"/>
        </w:rPr>
        <w:t xml:space="preserve">lisandub </w:t>
      </w:r>
      <w:r w:rsidR="0041796C" w:rsidRPr="00F26982">
        <w:rPr>
          <w:rFonts w:ascii="Times New Roman" w:hAnsi="Times New Roman" w:cs="Times New Roman"/>
          <w:sz w:val="24"/>
          <w:szCs w:val="24"/>
        </w:rPr>
        <w:t>käibemaks</w:t>
      </w:r>
      <w:r w:rsidR="0086700C" w:rsidRPr="00F26982">
        <w:rPr>
          <w:rFonts w:ascii="Times New Roman" w:hAnsi="Times New Roman" w:cs="Times New Roman"/>
          <w:sz w:val="24"/>
          <w:szCs w:val="24"/>
        </w:rPr>
        <w:t xml:space="preserve"> õigusaktides sätestatud korras</w:t>
      </w:r>
      <w:r w:rsidR="0041796C" w:rsidRPr="00F26982">
        <w:rPr>
          <w:rFonts w:ascii="Times New Roman" w:hAnsi="Times New Roman" w:cs="Times New Roman"/>
          <w:sz w:val="24"/>
          <w:szCs w:val="24"/>
        </w:rPr>
        <w:t>.</w:t>
      </w:r>
      <w:r w:rsidR="0041796C" w:rsidRPr="00357115">
        <w:rPr>
          <w:rFonts w:ascii="Times New Roman" w:hAnsi="Times New Roman" w:cs="Times New Roman"/>
          <w:sz w:val="24"/>
          <w:szCs w:val="24"/>
        </w:rPr>
        <w:t xml:space="preserve"> </w:t>
      </w:r>
    </w:p>
    <w:p w14:paraId="5B3B1AFB" w14:textId="18AD2EF2" w:rsidR="00EE1F45" w:rsidRPr="007E3B42" w:rsidRDefault="00F26982" w:rsidP="00357115">
      <w:pPr>
        <w:pStyle w:val="Loendilik"/>
        <w:spacing w:after="0" w:line="240" w:lineRule="auto"/>
        <w:ind w:left="1418" w:hanging="709"/>
        <w:contextualSpacing w:val="0"/>
        <w:jc w:val="both"/>
        <w:outlineLvl w:val="2"/>
        <w:rPr>
          <w:rFonts w:ascii="Times New Roman" w:hAnsi="Times New Roman" w:cs="Times New Roman"/>
          <w:b/>
          <w:sz w:val="24"/>
          <w:szCs w:val="24"/>
        </w:rPr>
      </w:pPr>
      <w:r>
        <w:rPr>
          <w:rFonts w:ascii="Times New Roman" w:hAnsi="Times New Roman" w:cs="Times New Roman"/>
          <w:spacing w:val="-2"/>
          <w:sz w:val="24"/>
          <w:szCs w:val="24"/>
        </w:rPr>
        <w:t>5.4</w:t>
      </w:r>
      <w:r w:rsidR="00EE1F45" w:rsidRPr="007E3B42">
        <w:rPr>
          <w:rFonts w:ascii="Times New Roman" w:hAnsi="Times New Roman" w:cs="Times New Roman"/>
          <w:spacing w:val="-2"/>
          <w:sz w:val="24"/>
          <w:szCs w:val="24"/>
        </w:rPr>
        <w:t>.1. Teenuse osutamise maksimaalne teenustasu % iga ostetud reisiteenuse maksumusest on …%. (</w:t>
      </w:r>
      <w:r w:rsidR="00EE1F45" w:rsidRPr="007E3B42">
        <w:rPr>
          <w:rFonts w:ascii="Times New Roman" w:hAnsi="Times New Roman" w:cs="Times New Roman"/>
          <w:i/>
          <w:spacing w:val="-2"/>
          <w:sz w:val="24"/>
          <w:szCs w:val="24"/>
        </w:rPr>
        <w:t>märgitakse vastavalt pakkumuses toodule</w:t>
      </w:r>
      <w:r w:rsidR="00EE1F45" w:rsidRPr="007E3B42">
        <w:rPr>
          <w:rFonts w:ascii="Times New Roman" w:hAnsi="Times New Roman" w:cs="Times New Roman"/>
          <w:spacing w:val="-2"/>
          <w:sz w:val="24"/>
          <w:szCs w:val="24"/>
        </w:rPr>
        <w:t>). Teenustasu lisatakse teenuse osutaja poolt vahendatava teenuse sisseostuhinnale protsentuaalse väärtusena ning see sisaldab endas kõiki teenuse osutamisega seotud reisibüroo kulusid, sealhulgas teenustasu, käsitlustasu, broneerimistasu, väljastamistasu vms. Teenustasu lisamine ei ole lubatud teistelt isikutelt vahetult tellija teenindamiseks soetatud kaupade ja teenuste sisseostuarvel välja toodud lõivudele ja maksudele.</w:t>
      </w:r>
    </w:p>
    <w:p w14:paraId="7DF80D6F" w14:textId="0A88FC80" w:rsidR="007A2DE2" w:rsidRPr="00CE4100" w:rsidRDefault="002B79FE" w:rsidP="00CE4100">
      <w:pPr>
        <w:pStyle w:val="Kehatekst"/>
        <w:numPr>
          <w:ilvl w:val="1"/>
          <w:numId w:val="1"/>
        </w:numPr>
        <w:ind w:left="709" w:hanging="709"/>
        <w:outlineLvl w:val="2"/>
        <w:rPr>
          <w:szCs w:val="24"/>
          <w:lang w:val="et-EE"/>
        </w:rPr>
      </w:pPr>
      <w:r w:rsidRPr="007E3B42">
        <w:rPr>
          <w:szCs w:val="24"/>
          <w:lang w:val="et-EE"/>
        </w:rPr>
        <w:t>Teenus</w:t>
      </w:r>
      <w:r w:rsidR="00477AB9">
        <w:rPr>
          <w:szCs w:val="24"/>
          <w:lang w:val="et-EE"/>
        </w:rPr>
        <w:t>e</w:t>
      </w:r>
      <w:r w:rsidRPr="007E3B42">
        <w:rPr>
          <w:szCs w:val="24"/>
          <w:lang w:val="et-EE"/>
        </w:rPr>
        <w:t xml:space="preserve"> hin</w:t>
      </w:r>
      <w:r w:rsidR="00477AB9">
        <w:rPr>
          <w:szCs w:val="24"/>
          <w:lang w:val="et-EE"/>
        </w:rPr>
        <w:t>d</w:t>
      </w:r>
      <w:r w:rsidR="00696A13" w:rsidRPr="007E3B42">
        <w:rPr>
          <w:szCs w:val="24"/>
          <w:lang w:val="et-EE"/>
        </w:rPr>
        <w:t xml:space="preserve"> </w:t>
      </w:r>
      <w:r w:rsidR="00477AB9">
        <w:rPr>
          <w:szCs w:val="24"/>
          <w:lang w:val="et-EE"/>
        </w:rPr>
        <w:t xml:space="preserve">peab </w:t>
      </w:r>
      <w:r w:rsidR="00696A13" w:rsidRPr="007E3B42">
        <w:rPr>
          <w:szCs w:val="24"/>
          <w:lang w:val="et-EE"/>
        </w:rPr>
        <w:t>sisalda</w:t>
      </w:r>
      <w:r w:rsidR="00477AB9">
        <w:rPr>
          <w:szCs w:val="24"/>
          <w:lang w:val="et-EE"/>
        </w:rPr>
        <w:t>ma</w:t>
      </w:r>
      <w:r w:rsidR="00696A13" w:rsidRPr="007E3B42">
        <w:rPr>
          <w:szCs w:val="24"/>
          <w:lang w:val="et-EE"/>
        </w:rPr>
        <w:t xml:space="preserve"> kõiki kulusid, mis </w:t>
      </w:r>
      <w:r w:rsidR="00EA3395" w:rsidRPr="007E3B42">
        <w:rPr>
          <w:szCs w:val="24"/>
          <w:lang w:val="et-EE"/>
        </w:rPr>
        <w:t>teenuse osutaja</w:t>
      </w:r>
      <w:r w:rsidR="00696A13" w:rsidRPr="007E3B42">
        <w:rPr>
          <w:szCs w:val="24"/>
          <w:lang w:val="et-EE"/>
        </w:rPr>
        <w:t xml:space="preserve"> on teinud teenuse osutamiseks</w:t>
      </w:r>
      <w:r w:rsidR="007A2DE2" w:rsidRPr="007E3B42">
        <w:rPr>
          <w:i/>
          <w:szCs w:val="24"/>
          <w:lang w:val="et-EE"/>
        </w:rPr>
        <w:t>.</w:t>
      </w:r>
    </w:p>
    <w:p w14:paraId="64AFD20B" w14:textId="28091B82" w:rsidR="0041796C" w:rsidRPr="00CE4100" w:rsidRDefault="002B79FE" w:rsidP="00CE4100">
      <w:pPr>
        <w:pStyle w:val="Kehatekst"/>
        <w:numPr>
          <w:ilvl w:val="1"/>
          <w:numId w:val="1"/>
        </w:numPr>
        <w:ind w:left="709" w:hanging="709"/>
        <w:outlineLvl w:val="2"/>
        <w:rPr>
          <w:szCs w:val="24"/>
          <w:lang w:val="et-EE"/>
        </w:rPr>
      </w:pPr>
      <w:r w:rsidRPr="00CE4100">
        <w:rPr>
          <w:szCs w:val="24"/>
          <w:lang w:val="et-EE"/>
        </w:rPr>
        <w:t>Teenuse osutaja esitab arve ja t</w:t>
      </w:r>
      <w:r w:rsidR="00696A13" w:rsidRPr="00CE4100">
        <w:rPr>
          <w:szCs w:val="24"/>
          <w:lang w:val="et-EE"/>
        </w:rPr>
        <w:t xml:space="preserve">ellija tasub </w:t>
      </w:r>
      <w:r w:rsidRPr="00CE4100">
        <w:rPr>
          <w:szCs w:val="24"/>
          <w:lang w:val="et-EE"/>
        </w:rPr>
        <w:t>teenus</w:t>
      </w:r>
      <w:r w:rsidR="00696A13" w:rsidRPr="00CE4100">
        <w:rPr>
          <w:szCs w:val="24"/>
          <w:lang w:val="et-EE"/>
        </w:rPr>
        <w:t xml:space="preserve">e eest </w:t>
      </w:r>
      <w:r w:rsidR="0041796C" w:rsidRPr="00CE4100">
        <w:rPr>
          <w:szCs w:val="24"/>
          <w:lang w:val="et-EE"/>
        </w:rPr>
        <w:t>vastavalt esitatud tellimustele.</w:t>
      </w:r>
    </w:p>
    <w:p w14:paraId="1C51FEEE" w14:textId="5AA7751A" w:rsidR="00696A13" w:rsidRPr="007E3B42" w:rsidRDefault="00EA3395" w:rsidP="00CE4100">
      <w:pPr>
        <w:pStyle w:val="Kehatekst"/>
        <w:numPr>
          <w:ilvl w:val="1"/>
          <w:numId w:val="1"/>
        </w:numPr>
        <w:ind w:left="709" w:hanging="709"/>
        <w:outlineLvl w:val="2"/>
        <w:rPr>
          <w:szCs w:val="24"/>
          <w:lang w:val="et-EE"/>
        </w:rPr>
      </w:pPr>
      <w:r w:rsidRPr="007E3B42">
        <w:rPr>
          <w:szCs w:val="24"/>
          <w:lang w:val="et-EE"/>
        </w:rPr>
        <w:t>Teenuse osutaja</w:t>
      </w:r>
      <w:r w:rsidR="00696A13" w:rsidRPr="007E3B42">
        <w:rPr>
          <w:szCs w:val="24"/>
          <w:lang w:val="et-EE"/>
        </w:rPr>
        <w:t xml:space="preserve"> esitab tellijale arve e-arvena.</w:t>
      </w:r>
      <w:r w:rsidR="00606E29" w:rsidRPr="007E3B42">
        <w:rPr>
          <w:szCs w:val="24"/>
          <w:lang w:val="et-EE"/>
        </w:rPr>
        <w:t xml:space="preserve"> Arvele tuleb märkida riigihanke viitenumber </w:t>
      </w:r>
      <w:r w:rsidR="004834A2">
        <w:rPr>
          <w:bCs/>
          <w:szCs w:val="24"/>
          <w:lang w:val="et-EE"/>
        </w:rPr>
        <w:t xml:space="preserve">276367, </w:t>
      </w:r>
      <w:r w:rsidR="004834A2" w:rsidRPr="006A6E7B">
        <w:rPr>
          <w:szCs w:val="24"/>
          <w:lang w:val="et-EE"/>
        </w:rPr>
        <w:t>15-kohaline lepinguosa viitenumber (leitav riigihangete registrist</w:t>
      </w:r>
      <w:r w:rsidR="00F837C0">
        <w:rPr>
          <w:szCs w:val="24"/>
          <w:lang w:val="et-EE"/>
        </w:rPr>
        <w:t xml:space="preserve"> konkreetse tellija</w:t>
      </w:r>
      <w:r w:rsidR="004834A2" w:rsidRPr="006A6E7B">
        <w:rPr>
          <w:szCs w:val="24"/>
          <w:lang w:val="et-EE"/>
        </w:rPr>
        <w:t xml:space="preserve"> lepingu juurest)</w:t>
      </w:r>
      <w:r w:rsidR="004834A2">
        <w:rPr>
          <w:szCs w:val="24"/>
          <w:lang w:val="et-EE"/>
        </w:rPr>
        <w:t xml:space="preserve"> ning </w:t>
      </w:r>
      <w:r w:rsidR="002E21E7" w:rsidRPr="007E3B42">
        <w:rPr>
          <w:szCs w:val="24"/>
          <w:lang w:val="et-EE"/>
        </w:rPr>
        <w:t>re</w:t>
      </w:r>
      <w:r w:rsidR="002E21E7" w:rsidRPr="007E3B42">
        <w:rPr>
          <w:spacing w:val="-1"/>
          <w:szCs w:val="24"/>
          <w:lang w:val="et-EE"/>
        </w:rPr>
        <w:t>i</w:t>
      </w:r>
      <w:r w:rsidR="002E21E7" w:rsidRPr="007E3B42">
        <w:rPr>
          <w:spacing w:val="1"/>
          <w:szCs w:val="24"/>
          <w:lang w:val="et-EE"/>
        </w:rPr>
        <w:t>s</w:t>
      </w:r>
      <w:r w:rsidR="002E21E7" w:rsidRPr="007E3B42">
        <w:rPr>
          <w:spacing w:val="-1"/>
          <w:szCs w:val="24"/>
          <w:lang w:val="et-EE"/>
        </w:rPr>
        <w:t>i</w:t>
      </w:r>
      <w:r w:rsidR="002E21E7" w:rsidRPr="007E3B42">
        <w:rPr>
          <w:spacing w:val="1"/>
          <w:szCs w:val="24"/>
          <w:lang w:val="et-EE"/>
        </w:rPr>
        <w:t>j</w:t>
      </w:r>
      <w:r w:rsidR="002E21E7" w:rsidRPr="007E3B42">
        <w:rPr>
          <w:szCs w:val="24"/>
          <w:lang w:val="et-EE"/>
        </w:rPr>
        <w:t>a</w:t>
      </w:r>
      <w:r w:rsidR="002E21E7" w:rsidRPr="007E3B42">
        <w:rPr>
          <w:spacing w:val="2"/>
          <w:szCs w:val="24"/>
          <w:lang w:val="et-EE"/>
        </w:rPr>
        <w:t>t</w:t>
      </w:r>
      <w:r w:rsidR="002E21E7" w:rsidRPr="007E3B42">
        <w:rPr>
          <w:szCs w:val="24"/>
          <w:lang w:val="et-EE"/>
        </w:rPr>
        <w:t>e</w:t>
      </w:r>
      <w:r w:rsidR="002E21E7" w:rsidRPr="007E3B42">
        <w:rPr>
          <w:spacing w:val="-2"/>
          <w:szCs w:val="24"/>
          <w:lang w:val="et-EE"/>
        </w:rPr>
        <w:t xml:space="preserve"> </w:t>
      </w:r>
      <w:r w:rsidR="002E21E7" w:rsidRPr="007E3B42">
        <w:rPr>
          <w:spacing w:val="1"/>
          <w:szCs w:val="24"/>
          <w:lang w:val="et-EE"/>
        </w:rPr>
        <w:t>n</w:t>
      </w:r>
      <w:r w:rsidR="002E21E7" w:rsidRPr="007E3B42">
        <w:rPr>
          <w:spacing w:val="-1"/>
          <w:szCs w:val="24"/>
          <w:lang w:val="et-EE"/>
        </w:rPr>
        <w:t>i</w:t>
      </w:r>
      <w:r w:rsidR="002E21E7" w:rsidRPr="007E3B42">
        <w:rPr>
          <w:spacing w:val="4"/>
          <w:szCs w:val="24"/>
          <w:lang w:val="et-EE"/>
        </w:rPr>
        <w:t>m</w:t>
      </w:r>
      <w:r w:rsidR="002E21E7" w:rsidRPr="007E3B42">
        <w:rPr>
          <w:szCs w:val="24"/>
          <w:lang w:val="et-EE"/>
        </w:rPr>
        <w:t>e</w:t>
      </w:r>
      <w:r w:rsidR="002E21E7" w:rsidRPr="007E3B42">
        <w:rPr>
          <w:spacing w:val="-1"/>
          <w:szCs w:val="24"/>
          <w:lang w:val="et-EE"/>
        </w:rPr>
        <w:t xml:space="preserve">d, </w:t>
      </w:r>
      <w:r w:rsidR="002E21E7" w:rsidRPr="007E3B42">
        <w:rPr>
          <w:spacing w:val="1"/>
          <w:szCs w:val="24"/>
          <w:lang w:val="et-EE"/>
        </w:rPr>
        <w:t>r</w:t>
      </w:r>
      <w:r w:rsidR="002E21E7" w:rsidRPr="007E3B42">
        <w:rPr>
          <w:szCs w:val="24"/>
          <w:lang w:val="et-EE"/>
        </w:rPr>
        <w:t>e</w:t>
      </w:r>
      <w:r w:rsidR="002E21E7" w:rsidRPr="007E3B42">
        <w:rPr>
          <w:spacing w:val="-1"/>
          <w:szCs w:val="24"/>
          <w:lang w:val="et-EE"/>
        </w:rPr>
        <w:t>i</w:t>
      </w:r>
      <w:r w:rsidR="002E21E7" w:rsidRPr="007E3B42">
        <w:rPr>
          <w:spacing w:val="1"/>
          <w:szCs w:val="24"/>
          <w:lang w:val="et-EE"/>
        </w:rPr>
        <w:t>s</w:t>
      </w:r>
      <w:r w:rsidR="002E21E7" w:rsidRPr="007E3B42">
        <w:rPr>
          <w:szCs w:val="24"/>
          <w:lang w:val="et-EE"/>
        </w:rPr>
        <w:t xml:space="preserve">i </w:t>
      </w:r>
      <w:r w:rsidR="002E21E7" w:rsidRPr="007E3B42">
        <w:rPr>
          <w:spacing w:val="1"/>
          <w:szCs w:val="24"/>
          <w:lang w:val="et-EE"/>
        </w:rPr>
        <w:t>s</w:t>
      </w:r>
      <w:r w:rsidR="002E21E7" w:rsidRPr="007E3B42">
        <w:rPr>
          <w:spacing w:val="-1"/>
          <w:szCs w:val="24"/>
          <w:lang w:val="et-EE"/>
        </w:rPr>
        <w:t>i</w:t>
      </w:r>
      <w:r w:rsidR="002E21E7" w:rsidRPr="007E3B42">
        <w:rPr>
          <w:szCs w:val="24"/>
          <w:lang w:val="et-EE"/>
        </w:rPr>
        <w:t>ht</w:t>
      </w:r>
      <w:r w:rsidR="002E21E7" w:rsidRPr="007E3B42">
        <w:rPr>
          <w:spacing w:val="3"/>
          <w:szCs w:val="24"/>
          <w:lang w:val="et-EE"/>
        </w:rPr>
        <w:t>k</w:t>
      </w:r>
      <w:r w:rsidR="002E21E7" w:rsidRPr="007E3B42">
        <w:rPr>
          <w:szCs w:val="24"/>
          <w:lang w:val="et-EE"/>
        </w:rPr>
        <w:t>o</w:t>
      </w:r>
      <w:r w:rsidR="002E21E7" w:rsidRPr="007E3B42">
        <w:rPr>
          <w:spacing w:val="-1"/>
          <w:szCs w:val="24"/>
          <w:lang w:val="et-EE"/>
        </w:rPr>
        <w:t>h</w:t>
      </w:r>
      <w:r w:rsidR="002E21E7" w:rsidRPr="007E3B42">
        <w:rPr>
          <w:szCs w:val="24"/>
          <w:lang w:val="et-EE"/>
        </w:rPr>
        <w:t xml:space="preserve">t </w:t>
      </w:r>
      <w:r w:rsidR="002E21E7" w:rsidRPr="007E3B42">
        <w:rPr>
          <w:spacing w:val="1"/>
          <w:szCs w:val="24"/>
          <w:lang w:val="et-EE"/>
        </w:rPr>
        <w:t>j</w:t>
      </w:r>
      <w:r w:rsidR="002E21E7" w:rsidRPr="007E3B42">
        <w:rPr>
          <w:szCs w:val="24"/>
          <w:lang w:val="et-EE"/>
        </w:rPr>
        <w:t>a n</w:t>
      </w:r>
      <w:r w:rsidR="002E21E7" w:rsidRPr="007E3B42">
        <w:rPr>
          <w:spacing w:val="1"/>
          <w:szCs w:val="24"/>
          <w:lang w:val="et-EE"/>
        </w:rPr>
        <w:t>ä</w:t>
      </w:r>
      <w:r w:rsidR="002E21E7" w:rsidRPr="007E3B42">
        <w:rPr>
          <w:spacing w:val="-1"/>
          <w:szCs w:val="24"/>
          <w:lang w:val="et-EE"/>
        </w:rPr>
        <w:t>i</w:t>
      </w:r>
      <w:r w:rsidR="002E21E7" w:rsidRPr="007E3B42">
        <w:rPr>
          <w:szCs w:val="24"/>
          <w:lang w:val="et-EE"/>
        </w:rPr>
        <w:t>d</w:t>
      </w:r>
      <w:r w:rsidR="002E21E7" w:rsidRPr="007E3B42">
        <w:rPr>
          <w:spacing w:val="-1"/>
          <w:szCs w:val="24"/>
          <w:lang w:val="et-EE"/>
        </w:rPr>
        <w:t>a</w:t>
      </w:r>
      <w:r w:rsidR="002E21E7" w:rsidRPr="007E3B42">
        <w:rPr>
          <w:spacing w:val="2"/>
          <w:szCs w:val="24"/>
          <w:lang w:val="et-EE"/>
        </w:rPr>
        <w:t>t</w:t>
      </w:r>
      <w:r w:rsidR="002E21E7" w:rsidRPr="007E3B42">
        <w:rPr>
          <w:szCs w:val="24"/>
          <w:lang w:val="et-EE"/>
        </w:rPr>
        <w:t>a era</w:t>
      </w:r>
      <w:r w:rsidR="002E21E7" w:rsidRPr="007E3B42">
        <w:rPr>
          <w:spacing w:val="-1"/>
          <w:szCs w:val="24"/>
          <w:lang w:val="et-EE"/>
        </w:rPr>
        <w:t>l</w:t>
      </w:r>
      <w:r w:rsidR="002E21E7" w:rsidRPr="007E3B42">
        <w:rPr>
          <w:spacing w:val="2"/>
          <w:szCs w:val="24"/>
          <w:lang w:val="et-EE"/>
        </w:rPr>
        <w:t>d</w:t>
      </w:r>
      <w:r w:rsidR="002E21E7" w:rsidRPr="007E3B42">
        <w:rPr>
          <w:szCs w:val="24"/>
          <w:lang w:val="et-EE"/>
        </w:rPr>
        <w:t>i</w:t>
      </w:r>
      <w:r w:rsidR="002E21E7" w:rsidRPr="007E3B42">
        <w:rPr>
          <w:spacing w:val="-1"/>
          <w:szCs w:val="24"/>
          <w:lang w:val="et-EE"/>
        </w:rPr>
        <w:t xml:space="preserve"> </w:t>
      </w:r>
      <w:r w:rsidR="002E21E7" w:rsidRPr="007E3B42">
        <w:rPr>
          <w:spacing w:val="3"/>
          <w:szCs w:val="24"/>
          <w:lang w:val="et-EE"/>
        </w:rPr>
        <w:t>k</w:t>
      </w:r>
      <w:r w:rsidR="002E21E7" w:rsidRPr="007E3B42">
        <w:rPr>
          <w:szCs w:val="24"/>
          <w:lang w:val="et-EE"/>
        </w:rPr>
        <w:t>õ</w:t>
      </w:r>
      <w:r w:rsidR="002E21E7" w:rsidRPr="007E3B42">
        <w:rPr>
          <w:spacing w:val="-1"/>
          <w:szCs w:val="24"/>
          <w:lang w:val="et-EE"/>
        </w:rPr>
        <w:t>i</w:t>
      </w:r>
      <w:r w:rsidR="002E21E7" w:rsidRPr="007E3B42">
        <w:rPr>
          <w:szCs w:val="24"/>
          <w:lang w:val="et-EE"/>
        </w:rPr>
        <w:t>k</w:t>
      </w:r>
      <w:r w:rsidR="002E21E7" w:rsidRPr="007E3B42">
        <w:rPr>
          <w:spacing w:val="2"/>
          <w:szCs w:val="24"/>
          <w:lang w:val="et-EE"/>
        </w:rPr>
        <w:t xml:space="preserve"> </w:t>
      </w:r>
      <w:r w:rsidR="002E21E7" w:rsidRPr="007E3B42">
        <w:rPr>
          <w:szCs w:val="24"/>
          <w:lang w:val="et-EE"/>
        </w:rPr>
        <w:t>osut</w:t>
      </w:r>
      <w:r w:rsidR="002E21E7" w:rsidRPr="007E3B42">
        <w:rPr>
          <w:spacing w:val="-1"/>
          <w:szCs w:val="24"/>
          <w:lang w:val="et-EE"/>
        </w:rPr>
        <w:t>a</w:t>
      </w:r>
      <w:r w:rsidR="002E21E7" w:rsidRPr="007E3B42">
        <w:rPr>
          <w:szCs w:val="24"/>
          <w:lang w:val="et-EE"/>
        </w:rPr>
        <w:t>tud</w:t>
      </w:r>
      <w:r w:rsidR="002E21E7" w:rsidRPr="007E3B42">
        <w:rPr>
          <w:spacing w:val="-5"/>
          <w:szCs w:val="24"/>
          <w:lang w:val="et-EE"/>
        </w:rPr>
        <w:t xml:space="preserve"> </w:t>
      </w:r>
      <w:r w:rsidR="002E21E7" w:rsidRPr="007E3B42">
        <w:rPr>
          <w:szCs w:val="24"/>
          <w:lang w:val="et-EE"/>
        </w:rPr>
        <w:t>t</w:t>
      </w:r>
      <w:r w:rsidR="002E21E7" w:rsidRPr="007E3B42">
        <w:rPr>
          <w:spacing w:val="1"/>
          <w:szCs w:val="24"/>
          <w:lang w:val="et-EE"/>
        </w:rPr>
        <w:t>e</w:t>
      </w:r>
      <w:r w:rsidR="002E21E7" w:rsidRPr="007E3B42">
        <w:rPr>
          <w:spacing w:val="2"/>
          <w:szCs w:val="24"/>
          <w:lang w:val="et-EE"/>
        </w:rPr>
        <w:t>e</w:t>
      </w:r>
      <w:r w:rsidR="002E21E7" w:rsidRPr="007E3B42">
        <w:rPr>
          <w:szCs w:val="24"/>
          <w:lang w:val="et-EE"/>
        </w:rPr>
        <w:t>n</w:t>
      </w:r>
      <w:r w:rsidR="002E21E7" w:rsidRPr="007E3B42">
        <w:rPr>
          <w:spacing w:val="-1"/>
          <w:szCs w:val="24"/>
          <w:lang w:val="et-EE"/>
        </w:rPr>
        <w:t>u</w:t>
      </w:r>
      <w:r w:rsidR="002E21E7" w:rsidRPr="007E3B42">
        <w:rPr>
          <w:spacing w:val="1"/>
          <w:szCs w:val="24"/>
          <w:lang w:val="et-EE"/>
        </w:rPr>
        <w:t>s</w:t>
      </w:r>
      <w:r w:rsidR="002E21E7" w:rsidRPr="007E3B42">
        <w:rPr>
          <w:szCs w:val="24"/>
          <w:lang w:val="et-EE"/>
        </w:rPr>
        <w:t>e</w:t>
      </w:r>
      <w:r w:rsidR="002E21E7" w:rsidRPr="007E3B42">
        <w:rPr>
          <w:spacing w:val="1"/>
          <w:szCs w:val="24"/>
          <w:lang w:val="et-EE"/>
        </w:rPr>
        <w:t>l</w:t>
      </w:r>
      <w:r w:rsidR="002E21E7" w:rsidRPr="007E3B42">
        <w:rPr>
          <w:spacing w:val="-1"/>
          <w:szCs w:val="24"/>
          <w:lang w:val="et-EE"/>
        </w:rPr>
        <w:t>i</w:t>
      </w:r>
      <w:r w:rsidR="002E21E7" w:rsidRPr="007E3B42">
        <w:rPr>
          <w:spacing w:val="1"/>
          <w:szCs w:val="24"/>
          <w:lang w:val="et-EE"/>
        </w:rPr>
        <w:t>i</w:t>
      </w:r>
      <w:r w:rsidR="002E21E7" w:rsidRPr="007E3B42">
        <w:rPr>
          <w:szCs w:val="24"/>
          <w:lang w:val="et-EE"/>
        </w:rPr>
        <w:t>g</w:t>
      </w:r>
      <w:r w:rsidR="002E21E7" w:rsidRPr="007E3B42">
        <w:rPr>
          <w:spacing w:val="-1"/>
          <w:szCs w:val="24"/>
          <w:lang w:val="et-EE"/>
        </w:rPr>
        <w:t>i</w:t>
      </w:r>
      <w:r w:rsidR="002E21E7" w:rsidRPr="007E3B42">
        <w:rPr>
          <w:spacing w:val="5"/>
          <w:szCs w:val="24"/>
          <w:lang w:val="et-EE"/>
        </w:rPr>
        <w:t>d</w:t>
      </w:r>
      <w:r w:rsidR="002E21E7" w:rsidRPr="007E3B42">
        <w:rPr>
          <w:szCs w:val="24"/>
          <w:lang w:val="et-EE"/>
        </w:rPr>
        <w:t>,</w:t>
      </w:r>
      <w:r w:rsidR="002E21E7" w:rsidRPr="007E3B42">
        <w:rPr>
          <w:spacing w:val="-1"/>
          <w:szCs w:val="24"/>
          <w:lang w:val="et-EE"/>
        </w:rPr>
        <w:t xml:space="preserve"> </w:t>
      </w:r>
      <w:r w:rsidR="002E21E7" w:rsidRPr="007E3B42">
        <w:rPr>
          <w:spacing w:val="3"/>
          <w:szCs w:val="24"/>
          <w:lang w:val="et-EE"/>
        </w:rPr>
        <w:t>k</w:t>
      </w:r>
      <w:r w:rsidR="002E21E7" w:rsidRPr="007E3B42">
        <w:rPr>
          <w:szCs w:val="24"/>
          <w:lang w:val="et-EE"/>
        </w:rPr>
        <w:t>o</w:t>
      </w:r>
      <w:r w:rsidR="002E21E7" w:rsidRPr="007E3B42">
        <w:rPr>
          <w:spacing w:val="-1"/>
          <w:szCs w:val="24"/>
          <w:lang w:val="et-EE"/>
        </w:rPr>
        <w:t>g</w:t>
      </w:r>
      <w:r w:rsidR="002E21E7" w:rsidRPr="007E3B42">
        <w:rPr>
          <w:szCs w:val="24"/>
          <w:lang w:val="et-EE"/>
        </w:rPr>
        <w:t>u</w:t>
      </w:r>
      <w:r w:rsidR="002E21E7" w:rsidRPr="007E3B42">
        <w:rPr>
          <w:spacing w:val="1"/>
          <w:szCs w:val="24"/>
          <w:lang w:val="et-EE"/>
        </w:rPr>
        <w:t>s</w:t>
      </w:r>
      <w:r w:rsidR="002E21E7" w:rsidRPr="007E3B42">
        <w:rPr>
          <w:szCs w:val="24"/>
          <w:lang w:val="et-EE"/>
        </w:rPr>
        <w:t>ed</w:t>
      </w:r>
      <w:r w:rsidR="002E21E7" w:rsidRPr="007E3B42">
        <w:rPr>
          <w:spacing w:val="-1"/>
          <w:szCs w:val="24"/>
          <w:lang w:val="et-EE"/>
        </w:rPr>
        <w:t xml:space="preserve"> </w:t>
      </w:r>
      <w:r w:rsidR="002E21E7" w:rsidRPr="007E3B42">
        <w:rPr>
          <w:spacing w:val="1"/>
          <w:szCs w:val="24"/>
          <w:lang w:val="et-EE"/>
        </w:rPr>
        <w:t>ning</w:t>
      </w:r>
      <w:r w:rsidR="002E21E7" w:rsidRPr="007E3B42">
        <w:rPr>
          <w:szCs w:val="24"/>
          <w:lang w:val="et-EE"/>
        </w:rPr>
        <w:t xml:space="preserve"> </w:t>
      </w:r>
      <w:r w:rsidR="002E21E7" w:rsidRPr="007E3B42">
        <w:rPr>
          <w:spacing w:val="1"/>
          <w:szCs w:val="24"/>
          <w:lang w:val="et-EE"/>
        </w:rPr>
        <w:t>n</w:t>
      </w:r>
      <w:r w:rsidR="002E21E7" w:rsidRPr="007E3B42">
        <w:rPr>
          <w:szCs w:val="24"/>
          <w:lang w:val="et-EE"/>
        </w:rPr>
        <w:t>e</w:t>
      </w:r>
      <w:r w:rsidR="002E21E7" w:rsidRPr="007E3B42">
        <w:rPr>
          <w:spacing w:val="-1"/>
          <w:szCs w:val="24"/>
          <w:lang w:val="et-EE"/>
        </w:rPr>
        <w:t>n</w:t>
      </w:r>
      <w:r w:rsidR="002E21E7" w:rsidRPr="007E3B42">
        <w:rPr>
          <w:spacing w:val="2"/>
          <w:szCs w:val="24"/>
          <w:lang w:val="et-EE"/>
        </w:rPr>
        <w:t>d</w:t>
      </w:r>
      <w:r w:rsidR="002E21E7" w:rsidRPr="007E3B42">
        <w:rPr>
          <w:szCs w:val="24"/>
          <w:lang w:val="et-EE"/>
        </w:rPr>
        <w:t>e</w:t>
      </w:r>
      <w:r w:rsidR="002E21E7" w:rsidRPr="007E3B42">
        <w:rPr>
          <w:spacing w:val="-1"/>
          <w:szCs w:val="24"/>
          <w:lang w:val="et-EE"/>
        </w:rPr>
        <w:t xml:space="preserve"> </w:t>
      </w:r>
      <w:r w:rsidR="002E21E7" w:rsidRPr="007E3B42">
        <w:rPr>
          <w:spacing w:val="4"/>
          <w:szCs w:val="24"/>
          <w:lang w:val="et-EE"/>
        </w:rPr>
        <w:t>m</w:t>
      </w:r>
      <w:r w:rsidR="002E21E7" w:rsidRPr="007E3B42">
        <w:rPr>
          <w:spacing w:val="-3"/>
          <w:szCs w:val="24"/>
          <w:lang w:val="et-EE"/>
        </w:rPr>
        <w:t>a</w:t>
      </w:r>
      <w:r w:rsidR="002E21E7" w:rsidRPr="007E3B42">
        <w:rPr>
          <w:spacing w:val="3"/>
          <w:szCs w:val="24"/>
          <w:lang w:val="et-EE"/>
        </w:rPr>
        <w:t>k</w:t>
      </w:r>
      <w:r w:rsidR="002E21E7" w:rsidRPr="007E3B42">
        <w:rPr>
          <w:spacing w:val="1"/>
          <w:szCs w:val="24"/>
          <w:lang w:val="et-EE"/>
        </w:rPr>
        <w:t>s</w:t>
      </w:r>
      <w:r w:rsidR="002E21E7" w:rsidRPr="007E3B42">
        <w:rPr>
          <w:spacing w:val="-3"/>
          <w:szCs w:val="24"/>
          <w:lang w:val="et-EE"/>
        </w:rPr>
        <w:t>u</w:t>
      </w:r>
      <w:r w:rsidR="002E21E7" w:rsidRPr="007E3B42">
        <w:rPr>
          <w:spacing w:val="4"/>
          <w:szCs w:val="24"/>
          <w:lang w:val="et-EE"/>
        </w:rPr>
        <w:t>m</w:t>
      </w:r>
      <w:r w:rsidR="002E21E7" w:rsidRPr="007E3B42">
        <w:rPr>
          <w:spacing w:val="-3"/>
          <w:szCs w:val="24"/>
          <w:lang w:val="et-EE"/>
        </w:rPr>
        <w:t>u</w:t>
      </w:r>
      <w:r w:rsidR="002E21E7" w:rsidRPr="007E3B42">
        <w:rPr>
          <w:spacing w:val="1"/>
          <w:szCs w:val="24"/>
          <w:lang w:val="et-EE"/>
        </w:rPr>
        <w:t>s</w:t>
      </w:r>
      <w:r w:rsidR="002E21E7" w:rsidRPr="007E3B42">
        <w:rPr>
          <w:szCs w:val="24"/>
          <w:lang w:val="et-EE"/>
        </w:rPr>
        <w:t>e</w:t>
      </w:r>
      <w:r w:rsidR="002E21E7" w:rsidRPr="007E3B42">
        <w:rPr>
          <w:spacing w:val="-1"/>
          <w:szCs w:val="24"/>
          <w:lang w:val="et-EE"/>
        </w:rPr>
        <w:t>d</w:t>
      </w:r>
      <w:r w:rsidR="002E21E7" w:rsidRPr="007E3B42">
        <w:rPr>
          <w:szCs w:val="24"/>
          <w:lang w:val="et-EE"/>
        </w:rPr>
        <w:t>,</w:t>
      </w:r>
      <w:r w:rsidR="002E21E7" w:rsidRPr="007E3B42">
        <w:rPr>
          <w:spacing w:val="-2"/>
          <w:szCs w:val="24"/>
          <w:lang w:val="et-EE"/>
        </w:rPr>
        <w:t xml:space="preserve"> </w:t>
      </w:r>
      <w:r w:rsidR="002E21E7" w:rsidRPr="007E3B42">
        <w:rPr>
          <w:spacing w:val="1"/>
          <w:szCs w:val="24"/>
          <w:lang w:val="et-EE"/>
        </w:rPr>
        <w:t>s</w:t>
      </w:r>
      <w:r w:rsidR="002E21E7" w:rsidRPr="007E3B42">
        <w:rPr>
          <w:szCs w:val="24"/>
          <w:lang w:val="et-EE"/>
        </w:rPr>
        <w:t>h</w:t>
      </w:r>
      <w:r w:rsidR="002E21E7" w:rsidRPr="007E3B42">
        <w:rPr>
          <w:spacing w:val="-1"/>
          <w:szCs w:val="24"/>
          <w:lang w:val="et-EE"/>
        </w:rPr>
        <w:t xml:space="preserve"> a</w:t>
      </w:r>
      <w:r w:rsidR="002E21E7" w:rsidRPr="007E3B42">
        <w:rPr>
          <w:szCs w:val="24"/>
          <w:lang w:val="et-EE"/>
        </w:rPr>
        <w:t>n</w:t>
      </w:r>
      <w:r w:rsidR="002E21E7" w:rsidRPr="007E3B42">
        <w:rPr>
          <w:spacing w:val="2"/>
          <w:szCs w:val="24"/>
          <w:lang w:val="et-EE"/>
        </w:rPr>
        <w:t>t</w:t>
      </w:r>
      <w:r w:rsidR="002E21E7" w:rsidRPr="007E3B42">
        <w:rPr>
          <w:szCs w:val="24"/>
          <w:lang w:val="et-EE"/>
        </w:rPr>
        <w:t>a</w:t>
      </w:r>
      <w:r w:rsidR="002E21E7" w:rsidRPr="007E3B42">
        <w:rPr>
          <w:spacing w:val="1"/>
          <w:szCs w:val="24"/>
          <w:lang w:val="et-EE"/>
        </w:rPr>
        <w:t>v</w:t>
      </w:r>
      <w:r w:rsidR="002E21E7" w:rsidRPr="007E3B42">
        <w:rPr>
          <w:szCs w:val="24"/>
          <w:lang w:val="et-EE"/>
        </w:rPr>
        <w:t xml:space="preserve">ad </w:t>
      </w:r>
      <w:r w:rsidR="002E21E7" w:rsidRPr="007E3B42">
        <w:rPr>
          <w:spacing w:val="1"/>
          <w:szCs w:val="24"/>
          <w:lang w:val="et-EE"/>
        </w:rPr>
        <w:t>s</w:t>
      </w:r>
      <w:r w:rsidR="002E21E7" w:rsidRPr="007E3B42">
        <w:rPr>
          <w:szCs w:val="24"/>
          <w:lang w:val="et-EE"/>
        </w:rPr>
        <w:t>o</w:t>
      </w:r>
      <w:r w:rsidR="002E21E7" w:rsidRPr="007E3B42">
        <w:rPr>
          <w:spacing w:val="-1"/>
          <w:szCs w:val="24"/>
          <w:lang w:val="et-EE"/>
        </w:rPr>
        <w:t>o</w:t>
      </w:r>
      <w:r w:rsidR="002E21E7" w:rsidRPr="007E3B42">
        <w:rPr>
          <w:szCs w:val="24"/>
          <w:lang w:val="et-EE"/>
        </w:rPr>
        <w:t>d</w:t>
      </w:r>
      <w:r w:rsidR="002E21E7" w:rsidRPr="007E3B42">
        <w:rPr>
          <w:spacing w:val="-1"/>
          <w:szCs w:val="24"/>
          <w:lang w:val="et-EE"/>
        </w:rPr>
        <w:t>u</w:t>
      </w:r>
      <w:r w:rsidR="002E21E7" w:rsidRPr="007E3B42">
        <w:rPr>
          <w:spacing w:val="1"/>
          <w:szCs w:val="24"/>
          <w:lang w:val="et-EE"/>
        </w:rPr>
        <w:t>s</w:t>
      </w:r>
      <w:r w:rsidR="002E21E7" w:rsidRPr="007E3B42">
        <w:rPr>
          <w:szCs w:val="24"/>
          <w:lang w:val="et-EE"/>
        </w:rPr>
        <w:t>tus</w:t>
      </w:r>
      <w:r w:rsidR="002E21E7" w:rsidRPr="007E3B42">
        <w:rPr>
          <w:spacing w:val="2"/>
          <w:szCs w:val="24"/>
          <w:lang w:val="et-EE"/>
        </w:rPr>
        <w:t>e</w:t>
      </w:r>
      <w:r w:rsidR="002E21E7" w:rsidRPr="007E3B42">
        <w:rPr>
          <w:szCs w:val="24"/>
          <w:lang w:val="et-EE"/>
        </w:rPr>
        <w:t xml:space="preserve">d </w:t>
      </w:r>
      <w:r w:rsidR="002E21E7" w:rsidRPr="007E3B42">
        <w:rPr>
          <w:spacing w:val="1"/>
          <w:szCs w:val="24"/>
          <w:lang w:val="et-EE"/>
        </w:rPr>
        <w:t>j</w:t>
      </w:r>
      <w:r w:rsidR="002E21E7" w:rsidRPr="007E3B42">
        <w:rPr>
          <w:szCs w:val="24"/>
          <w:lang w:val="et-EE"/>
        </w:rPr>
        <w:t xml:space="preserve">a </w:t>
      </w:r>
      <w:r w:rsidR="002E21E7" w:rsidRPr="007E3B42">
        <w:rPr>
          <w:spacing w:val="-1"/>
          <w:szCs w:val="24"/>
          <w:lang w:val="et-EE"/>
        </w:rPr>
        <w:t>n</w:t>
      </w:r>
      <w:r w:rsidR="002E21E7" w:rsidRPr="007E3B42">
        <w:rPr>
          <w:spacing w:val="2"/>
          <w:szCs w:val="24"/>
          <w:lang w:val="et-EE"/>
        </w:rPr>
        <w:t>e</w:t>
      </w:r>
      <w:r w:rsidR="002E21E7" w:rsidRPr="007E3B42">
        <w:rPr>
          <w:szCs w:val="24"/>
          <w:lang w:val="et-EE"/>
        </w:rPr>
        <w:t>n</w:t>
      </w:r>
      <w:r w:rsidR="002E21E7" w:rsidRPr="007E3B42">
        <w:rPr>
          <w:spacing w:val="1"/>
          <w:szCs w:val="24"/>
          <w:lang w:val="et-EE"/>
        </w:rPr>
        <w:t>d</w:t>
      </w:r>
      <w:r w:rsidR="002E21E7" w:rsidRPr="007E3B42">
        <w:rPr>
          <w:szCs w:val="24"/>
          <w:lang w:val="et-EE"/>
        </w:rPr>
        <w:t>e</w:t>
      </w:r>
      <w:r w:rsidR="002E21E7" w:rsidRPr="007E3B42">
        <w:rPr>
          <w:spacing w:val="-1"/>
          <w:szCs w:val="24"/>
          <w:lang w:val="et-EE"/>
        </w:rPr>
        <w:t xml:space="preserve"> </w:t>
      </w:r>
      <w:r w:rsidR="002E21E7" w:rsidRPr="007E3B42">
        <w:rPr>
          <w:szCs w:val="24"/>
          <w:lang w:val="et-EE"/>
        </w:rPr>
        <w:t>su</w:t>
      </w:r>
      <w:r w:rsidR="002E21E7" w:rsidRPr="007E3B42">
        <w:rPr>
          <w:spacing w:val="-1"/>
          <w:szCs w:val="24"/>
          <w:lang w:val="et-EE"/>
        </w:rPr>
        <w:t>u</w:t>
      </w:r>
      <w:r w:rsidR="002E21E7" w:rsidRPr="007E3B42">
        <w:rPr>
          <w:spacing w:val="3"/>
          <w:szCs w:val="24"/>
          <w:lang w:val="et-EE"/>
        </w:rPr>
        <w:t>r</w:t>
      </w:r>
      <w:r w:rsidR="002E21E7" w:rsidRPr="007E3B42">
        <w:rPr>
          <w:szCs w:val="24"/>
          <w:lang w:val="et-EE"/>
        </w:rPr>
        <w:t>u</w:t>
      </w:r>
      <w:r w:rsidR="002E21E7" w:rsidRPr="007E3B42">
        <w:rPr>
          <w:spacing w:val="1"/>
          <w:szCs w:val="24"/>
          <w:lang w:val="et-EE"/>
        </w:rPr>
        <w:t>s</w:t>
      </w:r>
      <w:r w:rsidR="00F91100" w:rsidRPr="007E3B42">
        <w:rPr>
          <w:spacing w:val="1"/>
          <w:szCs w:val="24"/>
          <w:lang w:val="et-EE"/>
        </w:rPr>
        <w:t xml:space="preserve"> ning teenuse osutaja teenustasu</w:t>
      </w:r>
      <w:r w:rsidR="002E21E7" w:rsidRPr="007E3B42">
        <w:rPr>
          <w:spacing w:val="1"/>
          <w:szCs w:val="24"/>
          <w:lang w:val="et-EE"/>
        </w:rPr>
        <w:t>.</w:t>
      </w:r>
      <w:r w:rsidR="00495232" w:rsidRPr="007E3B42">
        <w:rPr>
          <w:spacing w:val="1"/>
          <w:szCs w:val="24"/>
          <w:lang w:val="et-EE"/>
        </w:rPr>
        <w:t xml:space="preserve"> Ühe reisiga seotud erinevate teenuste (piletid, majutus jms) kohta esitab teenuse osutaja ühe arve.</w:t>
      </w:r>
    </w:p>
    <w:p w14:paraId="248E8524" w14:textId="75C1EF6E" w:rsidR="00696A13" w:rsidRPr="007E3B42" w:rsidRDefault="00696A13" w:rsidP="00CE4100">
      <w:pPr>
        <w:pStyle w:val="Kehatekst"/>
        <w:numPr>
          <w:ilvl w:val="1"/>
          <w:numId w:val="1"/>
        </w:numPr>
        <w:ind w:left="709" w:hanging="709"/>
        <w:outlineLvl w:val="2"/>
        <w:rPr>
          <w:szCs w:val="24"/>
        </w:rPr>
      </w:pPr>
      <w:r w:rsidRPr="007E3B42">
        <w:rPr>
          <w:szCs w:val="24"/>
          <w:lang w:val="et-EE"/>
        </w:rPr>
        <w:t xml:space="preserve">Arve maksetähtaeg peab olema vähemalt </w:t>
      </w:r>
      <w:r w:rsidR="004923EC">
        <w:rPr>
          <w:szCs w:val="24"/>
          <w:lang w:val="et-EE"/>
        </w:rPr>
        <w:t>14</w:t>
      </w:r>
      <w:r w:rsidR="008D19AE">
        <w:rPr>
          <w:szCs w:val="24"/>
          <w:lang w:val="et-EE"/>
        </w:rPr>
        <w:t xml:space="preserve"> </w:t>
      </w:r>
      <w:r w:rsidR="0052040B">
        <w:rPr>
          <w:szCs w:val="24"/>
          <w:lang w:val="et-EE"/>
        </w:rPr>
        <w:t>kalendri</w:t>
      </w:r>
      <w:r w:rsidRPr="007E3B42">
        <w:rPr>
          <w:szCs w:val="24"/>
          <w:lang w:val="et-EE"/>
        </w:rPr>
        <w:t>päeva arve esitamisest.</w:t>
      </w:r>
    </w:p>
    <w:p w14:paraId="396E3A36" w14:textId="77777777" w:rsidR="005D1A56" w:rsidRPr="007E3B42" w:rsidRDefault="005D1A56" w:rsidP="005D1A56">
      <w:pPr>
        <w:autoSpaceDE w:val="0"/>
        <w:autoSpaceDN w:val="0"/>
        <w:spacing w:after="0" w:line="240" w:lineRule="auto"/>
        <w:ind w:left="426"/>
        <w:contextualSpacing/>
        <w:jc w:val="both"/>
        <w:rPr>
          <w:rFonts w:ascii="Times New Roman" w:eastAsia="Times New Roman" w:hAnsi="Times New Roman" w:cs="Times New Roman"/>
          <w:b/>
          <w:sz w:val="24"/>
          <w:szCs w:val="24"/>
          <w:lang w:eastAsia="et-EE"/>
        </w:rPr>
      </w:pPr>
    </w:p>
    <w:p w14:paraId="03A79FD6" w14:textId="3D24EF7B" w:rsidR="005D1A56" w:rsidRPr="007E3B42" w:rsidRDefault="005D1A56" w:rsidP="005D1A5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7E3B42">
        <w:rPr>
          <w:rFonts w:ascii="Times New Roman" w:eastAsia="Times New Roman" w:hAnsi="Times New Roman" w:cs="Times New Roman"/>
          <w:b/>
          <w:sz w:val="24"/>
          <w:szCs w:val="24"/>
          <w:lang w:eastAsia="et-EE"/>
        </w:rPr>
        <w:t>Poolte vastutus</w:t>
      </w:r>
      <w:r w:rsidR="0041796C" w:rsidRPr="007E3B42">
        <w:rPr>
          <w:rFonts w:ascii="Times New Roman" w:eastAsia="Times New Roman" w:hAnsi="Times New Roman" w:cs="Times New Roman"/>
          <w:b/>
          <w:sz w:val="24"/>
          <w:szCs w:val="24"/>
          <w:lang w:eastAsia="et-EE"/>
        </w:rPr>
        <w:t xml:space="preserve"> ja vääramatu jõud</w:t>
      </w:r>
    </w:p>
    <w:p w14:paraId="2A8BA99D" w14:textId="57FE7520" w:rsidR="0041796C" w:rsidRPr="007E3B42" w:rsidRDefault="0041796C" w:rsidP="0060487F">
      <w:pPr>
        <w:numPr>
          <w:ilvl w:val="1"/>
          <w:numId w:val="1"/>
        </w:numPr>
        <w:autoSpaceDE w:val="0"/>
        <w:autoSpaceDN w:val="0"/>
        <w:spacing w:after="0" w:line="240" w:lineRule="auto"/>
        <w:ind w:left="709" w:hanging="709"/>
        <w:contextualSpacing/>
        <w:jc w:val="both"/>
        <w:rPr>
          <w:rFonts w:ascii="Times New Roman" w:eastAsia="Times New Roman" w:hAnsi="Times New Roman" w:cs="Times New Roman"/>
          <w:sz w:val="24"/>
          <w:szCs w:val="24"/>
          <w:lang w:eastAsia="et-EE"/>
        </w:rPr>
      </w:pPr>
      <w:r w:rsidRPr="007E3B42">
        <w:rPr>
          <w:rFonts w:ascii="Times New Roman" w:hAnsi="Times New Roman" w:cs="Times New Roman"/>
          <w:sz w:val="24"/>
          <w:szCs w:val="24"/>
        </w:rPr>
        <w:t>Raamlepingust tulenevate kohustuste täitmata jätmise või mittekohase täitmisega teisele poolele tekitatud otsese varalise kahju eest kannavad pooled täielikku vastutust selle kahju ulatuses.</w:t>
      </w:r>
      <w:r w:rsidR="00BA3C14" w:rsidRPr="007E3B42">
        <w:rPr>
          <w:rFonts w:ascii="Times New Roman" w:hAnsi="Times New Roman" w:cs="Times New Roman"/>
          <w:sz w:val="24"/>
          <w:szCs w:val="24"/>
        </w:rPr>
        <w:t xml:space="preserve"> </w:t>
      </w:r>
    </w:p>
    <w:p w14:paraId="72AD70B5" w14:textId="3D2EE647" w:rsidR="007E14C4" w:rsidRPr="007E3B42" w:rsidRDefault="007E14C4" w:rsidP="0060487F">
      <w:pPr>
        <w:pStyle w:val="Loendilik"/>
        <w:numPr>
          <w:ilvl w:val="2"/>
          <w:numId w:val="1"/>
        </w:numPr>
        <w:tabs>
          <w:tab w:val="left" w:pos="567"/>
        </w:tabs>
        <w:spacing w:after="0" w:line="240" w:lineRule="auto"/>
        <w:contextualSpacing w:val="0"/>
        <w:jc w:val="both"/>
        <w:outlineLvl w:val="2"/>
        <w:rPr>
          <w:rFonts w:ascii="Times New Roman" w:hAnsi="Times New Roman" w:cs="Times New Roman"/>
          <w:b/>
          <w:sz w:val="24"/>
          <w:szCs w:val="24"/>
        </w:rPr>
      </w:pPr>
      <w:r w:rsidRPr="007E3B42">
        <w:rPr>
          <w:rFonts w:ascii="Times New Roman" w:hAnsi="Times New Roman" w:cs="Times New Roman"/>
          <w:sz w:val="24"/>
          <w:szCs w:val="24"/>
        </w:rPr>
        <w:t>Teenuse osutaja ei</w:t>
      </w:r>
      <w:r w:rsidRPr="007E3B42">
        <w:rPr>
          <w:rFonts w:ascii="Times New Roman" w:hAnsi="Times New Roman" w:cs="Times New Roman"/>
          <w:spacing w:val="-1"/>
          <w:sz w:val="24"/>
          <w:szCs w:val="24"/>
        </w:rPr>
        <w:t xml:space="preserve"> </w:t>
      </w:r>
      <w:r w:rsidRPr="007E3B42">
        <w:rPr>
          <w:rFonts w:ascii="Times New Roman" w:hAnsi="Times New Roman" w:cs="Times New Roman"/>
          <w:sz w:val="24"/>
          <w:szCs w:val="24"/>
        </w:rPr>
        <w:t>h</w:t>
      </w:r>
      <w:r w:rsidRPr="007E3B42">
        <w:rPr>
          <w:rFonts w:ascii="Times New Roman" w:hAnsi="Times New Roman" w:cs="Times New Roman"/>
          <w:spacing w:val="1"/>
          <w:sz w:val="24"/>
          <w:szCs w:val="24"/>
        </w:rPr>
        <w:t>ü</w:t>
      </w:r>
      <w:r w:rsidRPr="007E3B42">
        <w:rPr>
          <w:rFonts w:ascii="Times New Roman" w:hAnsi="Times New Roman" w:cs="Times New Roman"/>
          <w:spacing w:val="-1"/>
          <w:sz w:val="24"/>
          <w:szCs w:val="24"/>
        </w:rPr>
        <w:t>vi</w:t>
      </w:r>
      <w:r w:rsidRPr="007E3B42">
        <w:rPr>
          <w:rFonts w:ascii="Times New Roman" w:hAnsi="Times New Roman" w:cs="Times New Roman"/>
          <w:spacing w:val="2"/>
          <w:sz w:val="24"/>
          <w:szCs w:val="24"/>
        </w:rPr>
        <w:t>t</w:t>
      </w:r>
      <w:r w:rsidRPr="007E3B42">
        <w:rPr>
          <w:rFonts w:ascii="Times New Roman" w:hAnsi="Times New Roman" w:cs="Times New Roman"/>
          <w:sz w:val="24"/>
          <w:szCs w:val="24"/>
        </w:rPr>
        <w:t>a</w:t>
      </w:r>
      <w:r w:rsidRPr="007E3B42">
        <w:rPr>
          <w:rFonts w:ascii="Times New Roman" w:hAnsi="Times New Roman" w:cs="Times New Roman"/>
          <w:spacing w:val="-1"/>
          <w:sz w:val="24"/>
          <w:szCs w:val="24"/>
        </w:rPr>
        <w:t xml:space="preserve"> </w:t>
      </w:r>
      <w:r w:rsidRPr="007E3B42">
        <w:rPr>
          <w:rFonts w:ascii="Times New Roman" w:hAnsi="Times New Roman" w:cs="Times New Roman"/>
          <w:spacing w:val="2"/>
          <w:sz w:val="24"/>
          <w:szCs w:val="24"/>
        </w:rPr>
        <w:t>tellijal</w:t>
      </w:r>
      <w:r w:rsidRPr="007E3B42">
        <w:rPr>
          <w:rFonts w:ascii="Times New Roman" w:hAnsi="Times New Roman" w:cs="Times New Roman"/>
          <w:sz w:val="24"/>
          <w:szCs w:val="24"/>
        </w:rPr>
        <w:t>e</w:t>
      </w:r>
      <w:r w:rsidRPr="007E3B42">
        <w:rPr>
          <w:rFonts w:ascii="Times New Roman" w:hAnsi="Times New Roman" w:cs="Times New Roman"/>
          <w:spacing w:val="4"/>
          <w:sz w:val="24"/>
          <w:szCs w:val="24"/>
        </w:rPr>
        <w:t xml:space="preserve"> </w:t>
      </w:r>
      <w:r w:rsidRPr="007E3B42">
        <w:rPr>
          <w:rFonts w:ascii="Times New Roman" w:hAnsi="Times New Roman" w:cs="Times New Roman"/>
          <w:spacing w:val="-1"/>
          <w:sz w:val="24"/>
          <w:szCs w:val="24"/>
        </w:rPr>
        <w:t>li</w:t>
      </w:r>
      <w:r w:rsidRPr="007E3B42">
        <w:rPr>
          <w:rFonts w:ascii="Times New Roman" w:hAnsi="Times New Roman" w:cs="Times New Roman"/>
          <w:spacing w:val="1"/>
          <w:sz w:val="24"/>
          <w:szCs w:val="24"/>
        </w:rPr>
        <w:t>s</w:t>
      </w:r>
      <w:r w:rsidRPr="007E3B42">
        <w:rPr>
          <w:rFonts w:ascii="Times New Roman" w:hAnsi="Times New Roman" w:cs="Times New Roman"/>
          <w:sz w:val="24"/>
          <w:szCs w:val="24"/>
        </w:rPr>
        <w:t>a</w:t>
      </w:r>
      <w:r w:rsidRPr="007E3B42">
        <w:rPr>
          <w:rFonts w:ascii="Times New Roman" w:hAnsi="Times New Roman" w:cs="Times New Roman"/>
          <w:spacing w:val="3"/>
          <w:sz w:val="24"/>
          <w:szCs w:val="24"/>
        </w:rPr>
        <w:t>k</w:t>
      </w:r>
      <w:r w:rsidRPr="007E3B42">
        <w:rPr>
          <w:rFonts w:ascii="Times New Roman" w:hAnsi="Times New Roman" w:cs="Times New Roman"/>
          <w:sz w:val="24"/>
          <w:szCs w:val="24"/>
        </w:rPr>
        <w:t>u</w:t>
      </w:r>
      <w:r w:rsidRPr="007E3B42">
        <w:rPr>
          <w:rFonts w:ascii="Times New Roman" w:hAnsi="Times New Roman" w:cs="Times New Roman"/>
          <w:spacing w:val="-1"/>
          <w:sz w:val="24"/>
          <w:szCs w:val="24"/>
        </w:rPr>
        <w:t>l</w:t>
      </w:r>
      <w:r w:rsidRPr="007E3B42">
        <w:rPr>
          <w:rFonts w:ascii="Times New Roman" w:hAnsi="Times New Roman" w:cs="Times New Roman"/>
          <w:sz w:val="24"/>
          <w:szCs w:val="24"/>
        </w:rPr>
        <w:t>u</w:t>
      </w:r>
      <w:r w:rsidRPr="007E3B42">
        <w:rPr>
          <w:rFonts w:ascii="Times New Roman" w:hAnsi="Times New Roman" w:cs="Times New Roman"/>
          <w:spacing w:val="2"/>
          <w:sz w:val="24"/>
          <w:szCs w:val="24"/>
        </w:rPr>
        <w:t>t</w:t>
      </w:r>
      <w:r w:rsidRPr="007E3B42">
        <w:rPr>
          <w:rFonts w:ascii="Times New Roman" w:hAnsi="Times New Roman" w:cs="Times New Roman"/>
          <w:sz w:val="24"/>
          <w:szCs w:val="24"/>
        </w:rPr>
        <w:t>u</w:t>
      </w:r>
      <w:r w:rsidRPr="007E3B42">
        <w:rPr>
          <w:rFonts w:ascii="Times New Roman" w:hAnsi="Times New Roman" w:cs="Times New Roman"/>
          <w:spacing w:val="1"/>
          <w:sz w:val="24"/>
          <w:szCs w:val="24"/>
        </w:rPr>
        <w:t>s</w:t>
      </w:r>
      <w:r w:rsidRPr="007E3B42">
        <w:rPr>
          <w:rFonts w:ascii="Times New Roman" w:hAnsi="Times New Roman" w:cs="Times New Roman"/>
          <w:sz w:val="24"/>
          <w:szCs w:val="24"/>
        </w:rPr>
        <w:t>i</w:t>
      </w:r>
      <w:r w:rsidRPr="007E3B42">
        <w:rPr>
          <w:rFonts w:ascii="Times New Roman" w:hAnsi="Times New Roman" w:cs="Times New Roman"/>
          <w:spacing w:val="1"/>
          <w:sz w:val="24"/>
          <w:szCs w:val="24"/>
        </w:rPr>
        <w:t xml:space="preserve"> </w:t>
      </w:r>
      <w:r w:rsidRPr="007E3B42">
        <w:rPr>
          <w:rFonts w:ascii="Times New Roman" w:hAnsi="Times New Roman" w:cs="Times New Roman"/>
          <w:spacing w:val="-1"/>
          <w:sz w:val="24"/>
          <w:szCs w:val="24"/>
        </w:rPr>
        <w:t>v</w:t>
      </w:r>
      <w:r w:rsidRPr="007E3B42">
        <w:rPr>
          <w:rFonts w:ascii="Times New Roman" w:hAnsi="Times New Roman" w:cs="Times New Roman"/>
          <w:spacing w:val="2"/>
          <w:sz w:val="24"/>
          <w:szCs w:val="24"/>
        </w:rPr>
        <w:t>õ</w:t>
      </w:r>
      <w:r w:rsidRPr="007E3B42">
        <w:rPr>
          <w:rFonts w:ascii="Times New Roman" w:hAnsi="Times New Roman" w:cs="Times New Roman"/>
          <w:sz w:val="24"/>
          <w:szCs w:val="24"/>
        </w:rPr>
        <w:t>i</w:t>
      </w:r>
      <w:r w:rsidRPr="007E3B42">
        <w:rPr>
          <w:rFonts w:ascii="Times New Roman" w:hAnsi="Times New Roman" w:cs="Times New Roman"/>
          <w:spacing w:val="-2"/>
          <w:sz w:val="24"/>
          <w:szCs w:val="24"/>
        </w:rPr>
        <w:t xml:space="preserve"> </w:t>
      </w:r>
      <w:r w:rsidRPr="007E3B42">
        <w:rPr>
          <w:rFonts w:ascii="Times New Roman" w:hAnsi="Times New Roman" w:cs="Times New Roman"/>
          <w:spacing w:val="2"/>
          <w:sz w:val="24"/>
          <w:szCs w:val="24"/>
        </w:rPr>
        <w:t>m</w:t>
      </w:r>
      <w:r w:rsidRPr="007E3B42">
        <w:rPr>
          <w:rFonts w:ascii="Times New Roman" w:hAnsi="Times New Roman" w:cs="Times New Roman"/>
          <w:sz w:val="24"/>
          <w:szCs w:val="24"/>
        </w:rPr>
        <w:t>u</w:t>
      </w:r>
      <w:r w:rsidRPr="007E3B42">
        <w:rPr>
          <w:rFonts w:ascii="Times New Roman" w:hAnsi="Times New Roman" w:cs="Times New Roman"/>
          <w:spacing w:val="-1"/>
          <w:sz w:val="24"/>
          <w:szCs w:val="24"/>
        </w:rPr>
        <w:t>i</w:t>
      </w:r>
      <w:r w:rsidRPr="007E3B42">
        <w:rPr>
          <w:rFonts w:ascii="Times New Roman" w:hAnsi="Times New Roman" w:cs="Times New Roman"/>
          <w:sz w:val="24"/>
          <w:szCs w:val="24"/>
        </w:rPr>
        <w:t>d</w:t>
      </w:r>
      <w:r w:rsidRPr="007E3B42">
        <w:rPr>
          <w:rFonts w:ascii="Times New Roman" w:hAnsi="Times New Roman" w:cs="Times New Roman"/>
          <w:spacing w:val="-2"/>
          <w:sz w:val="24"/>
          <w:szCs w:val="24"/>
        </w:rPr>
        <w:t xml:space="preserve"> </w:t>
      </w:r>
      <w:r w:rsidRPr="007E3B42">
        <w:rPr>
          <w:rFonts w:ascii="Times New Roman" w:hAnsi="Times New Roman" w:cs="Times New Roman"/>
          <w:spacing w:val="3"/>
          <w:sz w:val="24"/>
          <w:szCs w:val="24"/>
        </w:rPr>
        <w:t>k</w:t>
      </w:r>
      <w:r w:rsidRPr="007E3B42">
        <w:rPr>
          <w:rFonts w:ascii="Times New Roman" w:hAnsi="Times New Roman" w:cs="Times New Roman"/>
          <w:sz w:val="24"/>
          <w:szCs w:val="24"/>
        </w:rPr>
        <w:t>a</w:t>
      </w:r>
      <w:r w:rsidRPr="007E3B42">
        <w:rPr>
          <w:rFonts w:ascii="Times New Roman" w:hAnsi="Times New Roman" w:cs="Times New Roman"/>
          <w:spacing w:val="-1"/>
          <w:sz w:val="24"/>
          <w:szCs w:val="24"/>
        </w:rPr>
        <w:t>h</w:t>
      </w:r>
      <w:r w:rsidRPr="007E3B42">
        <w:rPr>
          <w:rFonts w:ascii="Times New Roman" w:hAnsi="Times New Roman" w:cs="Times New Roman"/>
          <w:spacing w:val="1"/>
          <w:sz w:val="24"/>
          <w:szCs w:val="24"/>
        </w:rPr>
        <w:t>j</w:t>
      </w:r>
      <w:r w:rsidRPr="007E3B42">
        <w:rPr>
          <w:rFonts w:ascii="Times New Roman" w:hAnsi="Times New Roman" w:cs="Times New Roman"/>
          <w:sz w:val="24"/>
          <w:szCs w:val="24"/>
        </w:rPr>
        <w:t>u</w:t>
      </w:r>
      <w:r w:rsidRPr="007E3B42">
        <w:rPr>
          <w:rFonts w:ascii="Times New Roman" w:hAnsi="Times New Roman" w:cs="Times New Roman"/>
          <w:spacing w:val="1"/>
          <w:sz w:val="24"/>
          <w:szCs w:val="24"/>
        </w:rPr>
        <w:t>s</w:t>
      </w:r>
      <w:r w:rsidRPr="007E3B42">
        <w:rPr>
          <w:rFonts w:ascii="Times New Roman" w:hAnsi="Times New Roman" w:cs="Times New Roman"/>
          <w:spacing w:val="2"/>
          <w:sz w:val="24"/>
          <w:szCs w:val="24"/>
        </w:rPr>
        <w:t>i</w:t>
      </w:r>
      <w:r w:rsidRPr="007E3B42">
        <w:rPr>
          <w:rFonts w:ascii="Times New Roman" w:hAnsi="Times New Roman" w:cs="Times New Roman"/>
          <w:sz w:val="24"/>
          <w:szCs w:val="24"/>
        </w:rPr>
        <w:t>d,</w:t>
      </w:r>
      <w:r w:rsidRPr="007E3B42">
        <w:rPr>
          <w:rFonts w:ascii="Times New Roman" w:hAnsi="Times New Roman" w:cs="Times New Roman"/>
          <w:spacing w:val="-2"/>
          <w:sz w:val="24"/>
          <w:szCs w:val="24"/>
        </w:rPr>
        <w:t xml:space="preserve"> </w:t>
      </w:r>
      <w:r w:rsidRPr="007E3B42">
        <w:rPr>
          <w:rFonts w:ascii="Times New Roman" w:hAnsi="Times New Roman" w:cs="Times New Roman"/>
          <w:spacing w:val="3"/>
          <w:sz w:val="24"/>
          <w:szCs w:val="24"/>
        </w:rPr>
        <w:t>k</w:t>
      </w:r>
      <w:r w:rsidRPr="007E3B42">
        <w:rPr>
          <w:rFonts w:ascii="Times New Roman" w:hAnsi="Times New Roman" w:cs="Times New Roman"/>
          <w:sz w:val="24"/>
          <w:szCs w:val="24"/>
        </w:rPr>
        <w:t xml:space="preserve">ui </w:t>
      </w:r>
      <w:r w:rsidRPr="007E3B42">
        <w:rPr>
          <w:rFonts w:ascii="Times New Roman" w:hAnsi="Times New Roman" w:cs="Times New Roman"/>
          <w:spacing w:val="1"/>
          <w:sz w:val="24"/>
          <w:szCs w:val="24"/>
        </w:rPr>
        <w:t>r</w:t>
      </w:r>
      <w:r w:rsidRPr="007E3B42">
        <w:rPr>
          <w:rFonts w:ascii="Times New Roman" w:hAnsi="Times New Roman" w:cs="Times New Roman"/>
          <w:sz w:val="24"/>
          <w:szCs w:val="24"/>
        </w:rPr>
        <w:t>e</w:t>
      </w:r>
      <w:r w:rsidRPr="007E3B42">
        <w:rPr>
          <w:rFonts w:ascii="Times New Roman" w:hAnsi="Times New Roman" w:cs="Times New Roman"/>
          <w:spacing w:val="-1"/>
          <w:sz w:val="24"/>
          <w:szCs w:val="24"/>
        </w:rPr>
        <w:t>i</w:t>
      </w:r>
      <w:r w:rsidRPr="007E3B42">
        <w:rPr>
          <w:rFonts w:ascii="Times New Roman" w:hAnsi="Times New Roman" w:cs="Times New Roman"/>
          <w:spacing w:val="1"/>
          <w:sz w:val="24"/>
          <w:szCs w:val="24"/>
        </w:rPr>
        <w:t>s</w:t>
      </w:r>
      <w:r w:rsidRPr="007E3B42">
        <w:rPr>
          <w:rFonts w:ascii="Times New Roman" w:hAnsi="Times New Roman" w:cs="Times New Roman"/>
          <w:spacing w:val="-1"/>
          <w:sz w:val="24"/>
          <w:szCs w:val="24"/>
        </w:rPr>
        <w:t>i</w:t>
      </w:r>
      <w:r w:rsidRPr="007E3B42">
        <w:rPr>
          <w:rFonts w:ascii="Times New Roman" w:hAnsi="Times New Roman" w:cs="Times New Roman"/>
          <w:spacing w:val="2"/>
          <w:sz w:val="24"/>
          <w:szCs w:val="24"/>
        </w:rPr>
        <w:t>d</w:t>
      </w:r>
      <w:r w:rsidRPr="007E3B42">
        <w:rPr>
          <w:rFonts w:ascii="Times New Roman" w:hAnsi="Times New Roman" w:cs="Times New Roman"/>
          <w:sz w:val="24"/>
          <w:szCs w:val="24"/>
        </w:rPr>
        <w:t>o</w:t>
      </w:r>
      <w:r w:rsidRPr="007E3B42">
        <w:rPr>
          <w:rFonts w:ascii="Times New Roman" w:hAnsi="Times New Roman" w:cs="Times New Roman"/>
          <w:spacing w:val="3"/>
          <w:sz w:val="24"/>
          <w:szCs w:val="24"/>
        </w:rPr>
        <w:t>k</w:t>
      </w:r>
      <w:r w:rsidRPr="007E3B42">
        <w:rPr>
          <w:rFonts w:ascii="Times New Roman" w:hAnsi="Times New Roman" w:cs="Times New Roman"/>
          <w:spacing w:val="-3"/>
          <w:sz w:val="24"/>
          <w:szCs w:val="24"/>
        </w:rPr>
        <w:t>u</w:t>
      </w:r>
      <w:r w:rsidRPr="007E3B42">
        <w:rPr>
          <w:rFonts w:ascii="Times New Roman" w:hAnsi="Times New Roman" w:cs="Times New Roman"/>
          <w:spacing w:val="4"/>
          <w:sz w:val="24"/>
          <w:szCs w:val="24"/>
        </w:rPr>
        <w:t>m</w:t>
      </w:r>
      <w:r w:rsidRPr="007E3B42">
        <w:rPr>
          <w:rFonts w:ascii="Times New Roman" w:hAnsi="Times New Roman" w:cs="Times New Roman"/>
          <w:sz w:val="24"/>
          <w:szCs w:val="24"/>
        </w:rPr>
        <w:t>e</w:t>
      </w:r>
      <w:r w:rsidRPr="007E3B42">
        <w:rPr>
          <w:rFonts w:ascii="Times New Roman" w:hAnsi="Times New Roman" w:cs="Times New Roman"/>
          <w:spacing w:val="-1"/>
          <w:sz w:val="24"/>
          <w:szCs w:val="24"/>
        </w:rPr>
        <w:t>n</w:t>
      </w:r>
      <w:r w:rsidRPr="007E3B42">
        <w:rPr>
          <w:rFonts w:ascii="Times New Roman" w:hAnsi="Times New Roman" w:cs="Times New Roman"/>
          <w:sz w:val="24"/>
          <w:szCs w:val="24"/>
        </w:rPr>
        <w:t>t</w:t>
      </w:r>
      <w:r w:rsidRPr="007E3B42">
        <w:rPr>
          <w:rFonts w:ascii="Times New Roman" w:hAnsi="Times New Roman" w:cs="Times New Roman"/>
          <w:spacing w:val="-1"/>
          <w:sz w:val="24"/>
          <w:szCs w:val="24"/>
        </w:rPr>
        <w:t>i</w:t>
      </w:r>
      <w:r w:rsidRPr="007E3B42">
        <w:rPr>
          <w:rFonts w:ascii="Times New Roman" w:hAnsi="Times New Roman" w:cs="Times New Roman"/>
          <w:sz w:val="24"/>
          <w:szCs w:val="24"/>
        </w:rPr>
        <w:t>de</w:t>
      </w:r>
      <w:r w:rsidRPr="007E3B42">
        <w:rPr>
          <w:rFonts w:ascii="Times New Roman" w:hAnsi="Times New Roman" w:cs="Times New Roman"/>
          <w:spacing w:val="1"/>
          <w:sz w:val="24"/>
          <w:szCs w:val="24"/>
        </w:rPr>
        <w:t xml:space="preserve"> </w:t>
      </w:r>
      <w:r w:rsidRPr="007E3B42">
        <w:rPr>
          <w:rFonts w:ascii="Times New Roman" w:hAnsi="Times New Roman" w:cs="Times New Roman"/>
          <w:sz w:val="24"/>
          <w:szCs w:val="24"/>
        </w:rPr>
        <w:t>bron</w:t>
      </w:r>
      <w:r w:rsidRPr="007E3B42">
        <w:rPr>
          <w:rFonts w:ascii="Times New Roman" w:hAnsi="Times New Roman" w:cs="Times New Roman"/>
          <w:spacing w:val="2"/>
          <w:sz w:val="24"/>
          <w:szCs w:val="24"/>
        </w:rPr>
        <w:t>e</w:t>
      </w:r>
      <w:r w:rsidRPr="007E3B42">
        <w:rPr>
          <w:rFonts w:ascii="Times New Roman" w:hAnsi="Times New Roman" w:cs="Times New Roman"/>
          <w:sz w:val="24"/>
          <w:szCs w:val="24"/>
        </w:rPr>
        <w:t>er</w:t>
      </w:r>
      <w:r w:rsidRPr="007E3B42">
        <w:rPr>
          <w:rFonts w:ascii="Times New Roman" w:hAnsi="Times New Roman" w:cs="Times New Roman"/>
          <w:spacing w:val="2"/>
          <w:sz w:val="24"/>
          <w:szCs w:val="24"/>
        </w:rPr>
        <w:t>i</w:t>
      </w:r>
      <w:r w:rsidRPr="007E3B42">
        <w:rPr>
          <w:rFonts w:ascii="Times New Roman" w:hAnsi="Times New Roman" w:cs="Times New Roman"/>
          <w:spacing w:val="4"/>
          <w:sz w:val="24"/>
          <w:szCs w:val="24"/>
        </w:rPr>
        <w:t>m</w:t>
      </w:r>
      <w:r w:rsidRPr="007E3B42">
        <w:rPr>
          <w:rFonts w:ascii="Times New Roman" w:hAnsi="Times New Roman" w:cs="Times New Roman"/>
          <w:spacing w:val="-1"/>
          <w:sz w:val="24"/>
          <w:szCs w:val="24"/>
        </w:rPr>
        <w:t>i</w:t>
      </w:r>
      <w:r w:rsidRPr="007E3B42">
        <w:rPr>
          <w:rFonts w:ascii="Times New Roman" w:hAnsi="Times New Roman" w:cs="Times New Roman"/>
          <w:spacing w:val="1"/>
          <w:sz w:val="24"/>
          <w:szCs w:val="24"/>
        </w:rPr>
        <w:t>s</w:t>
      </w:r>
      <w:r w:rsidRPr="007E3B42">
        <w:rPr>
          <w:rFonts w:ascii="Times New Roman" w:hAnsi="Times New Roman" w:cs="Times New Roman"/>
          <w:sz w:val="24"/>
          <w:szCs w:val="24"/>
        </w:rPr>
        <w:t>el</w:t>
      </w:r>
      <w:r w:rsidRPr="007E3B42">
        <w:rPr>
          <w:rFonts w:ascii="Times New Roman" w:hAnsi="Times New Roman" w:cs="Times New Roman"/>
          <w:spacing w:val="-5"/>
          <w:sz w:val="24"/>
          <w:szCs w:val="24"/>
        </w:rPr>
        <w:t xml:space="preserve"> </w:t>
      </w:r>
      <w:r w:rsidRPr="007E3B42">
        <w:rPr>
          <w:rFonts w:ascii="Times New Roman" w:hAnsi="Times New Roman" w:cs="Times New Roman"/>
          <w:spacing w:val="-1"/>
          <w:sz w:val="24"/>
          <w:szCs w:val="24"/>
        </w:rPr>
        <w:t>v</w:t>
      </w:r>
      <w:r w:rsidRPr="007E3B42">
        <w:rPr>
          <w:rFonts w:ascii="Times New Roman" w:hAnsi="Times New Roman" w:cs="Times New Roman"/>
          <w:sz w:val="24"/>
          <w:szCs w:val="24"/>
        </w:rPr>
        <w:t>õi</w:t>
      </w:r>
      <w:r w:rsidRPr="007E3B42">
        <w:rPr>
          <w:rFonts w:ascii="Times New Roman" w:hAnsi="Times New Roman" w:cs="Times New Roman"/>
          <w:spacing w:val="-2"/>
          <w:sz w:val="24"/>
          <w:szCs w:val="24"/>
        </w:rPr>
        <w:t xml:space="preserve"> </w:t>
      </w:r>
      <w:r w:rsidRPr="007E3B42">
        <w:rPr>
          <w:rFonts w:ascii="Times New Roman" w:hAnsi="Times New Roman" w:cs="Times New Roman"/>
          <w:spacing w:val="4"/>
          <w:sz w:val="24"/>
          <w:szCs w:val="24"/>
        </w:rPr>
        <w:t>m</w:t>
      </w:r>
      <w:r w:rsidRPr="007E3B42">
        <w:rPr>
          <w:rFonts w:ascii="Times New Roman" w:hAnsi="Times New Roman" w:cs="Times New Roman"/>
          <w:sz w:val="24"/>
          <w:szCs w:val="24"/>
        </w:rPr>
        <w:t>ü</w:t>
      </w:r>
      <w:r w:rsidRPr="007E3B42">
        <w:rPr>
          <w:rFonts w:ascii="Times New Roman" w:hAnsi="Times New Roman" w:cs="Times New Roman"/>
          <w:spacing w:val="-1"/>
          <w:sz w:val="24"/>
          <w:szCs w:val="24"/>
        </w:rPr>
        <w:t>ü</w:t>
      </w:r>
      <w:r w:rsidRPr="007E3B42">
        <w:rPr>
          <w:rFonts w:ascii="Times New Roman" w:hAnsi="Times New Roman" w:cs="Times New Roman"/>
          <w:spacing w:val="4"/>
          <w:sz w:val="24"/>
          <w:szCs w:val="24"/>
        </w:rPr>
        <w:t>m</w:t>
      </w:r>
      <w:r w:rsidRPr="007E3B42">
        <w:rPr>
          <w:rFonts w:ascii="Times New Roman" w:hAnsi="Times New Roman" w:cs="Times New Roman"/>
          <w:spacing w:val="-1"/>
          <w:sz w:val="24"/>
          <w:szCs w:val="24"/>
        </w:rPr>
        <w:t>i</w:t>
      </w:r>
      <w:r w:rsidRPr="007E3B42">
        <w:rPr>
          <w:rFonts w:ascii="Times New Roman" w:hAnsi="Times New Roman" w:cs="Times New Roman"/>
          <w:spacing w:val="1"/>
          <w:sz w:val="24"/>
          <w:szCs w:val="24"/>
        </w:rPr>
        <w:t>s</w:t>
      </w:r>
      <w:r w:rsidRPr="007E3B42">
        <w:rPr>
          <w:rFonts w:ascii="Times New Roman" w:hAnsi="Times New Roman" w:cs="Times New Roman"/>
          <w:sz w:val="24"/>
          <w:szCs w:val="24"/>
        </w:rPr>
        <w:t>el</w:t>
      </w:r>
      <w:r w:rsidRPr="007E3B42">
        <w:rPr>
          <w:rFonts w:ascii="Times New Roman" w:hAnsi="Times New Roman" w:cs="Times New Roman"/>
          <w:spacing w:val="-3"/>
          <w:sz w:val="24"/>
          <w:szCs w:val="24"/>
        </w:rPr>
        <w:t xml:space="preserve"> </w:t>
      </w:r>
      <w:r w:rsidRPr="007E3B42">
        <w:rPr>
          <w:rFonts w:ascii="Times New Roman" w:hAnsi="Times New Roman" w:cs="Times New Roman"/>
          <w:spacing w:val="-1"/>
          <w:sz w:val="24"/>
          <w:szCs w:val="24"/>
        </w:rPr>
        <w:t>i</w:t>
      </w:r>
      <w:r w:rsidRPr="007E3B42">
        <w:rPr>
          <w:rFonts w:ascii="Times New Roman" w:hAnsi="Times New Roman" w:cs="Times New Roman"/>
          <w:sz w:val="24"/>
          <w:szCs w:val="24"/>
        </w:rPr>
        <w:t>n</w:t>
      </w:r>
      <w:r w:rsidRPr="007E3B42">
        <w:rPr>
          <w:rFonts w:ascii="Times New Roman" w:hAnsi="Times New Roman" w:cs="Times New Roman"/>
          <w:spacing w:val="2"/>
          <w:sz w:val="24"/>
          <w:szCs w:val="24"/>
        </w:rPr>
        <w:t>f</w:t>
      </w:r>
      <w:r w:rsidRPr="007E3B42">
        <w:rPr>
          <w:rFonts w:ascii="Times New Roman" w:hAnsi="Times New Roman" w:cs="Times New Roman"/>
          <w:sz w:val="24"/>
          <w:szCs w:val="24"/>
        </w:rPr>
        <w:t>or</w:t>
      </w:r>
      <w:r w:rsidRPr="007E3B42">
        <w:rPr>
          <w:rFonts w:ascii="Times New Roman" w:hAnsi="Times New Roman" w:cs="Times New Roman"/>
          <w:spacing w:val="5"/>
          <w:sz w:val="24"/>
          <w:szCs w:val="24"/>
        </w:rPr>
        <w:t>m</w:t>
      </w:r>
      <w:r w:rsidRPr="007E3B42">
        <w:rPr>
          <w:rFonts w:ascii="Times New Roman" w:hAnsi="Times New Roman" w:cs="Times New Roman"/>
          <w:spacing w:val="-3"/>
          <w:sz w:val="24"/>
          <w:szCs w:val="24"/>
        </w:rPr>
        <w:t>e</w:t>
      </w:r>
      <w:r w:rsidRPr="007E3B42">
        <w:rPr>
          <w:rFonts w:ascii="Times New Roman" w:hAnsi="Times New Roman" w:cs="Times New Roman"/>
          <w:sz w:val="24"/>
          <w:szCs w:val="24"/>
        </w:rPr>
        <w:t>eri</w:t>
      </w:r>
      <w:r w:rsidRPr="007E3B42">
        <w:rPr>
          <w:rFonts w:ascii="Times New Roman" w:hAnsi="Times New Roman" w:cs="Times New Roman"/>
          <w:spacing w:val="-1"/>
          <w:sz w:val="24"/>
          <w:szCs w:val="24"/>
        </w:rPr>
        <w:t>t</w:t>
      </w:r>
      <w:r w:rsidRPr="007E3B42">
        <w:rPr>
          <w:rFonts w:ascii="Times New Roman" w:hAnsi="Times New Roman" w:cs="Times New Roman"/>
          <w:sz w:val="24"/>
          <w:szCs w:val="24"/>
        </w:rPr>
        <w:t>i</w:t>
      </w:r>
      <w:r w:rsidRPr="007E3B42">
        <w:rPr>
          <w:rFonts w:ascii="Times New Roman" w:hAnsi="Times New Roman" w:cs="Times New Roman"/>
          <w:spacing w:val="6"/>
          <w:sz w:val="24"/>
          <w:szCs w:val="24"/>
        </w:rPr>
        <w:t xml:space="preserve"> </w:t>
      </w:r>
      <w:r w:rsidRPr="007E3B42">
        <w:rPr>
          <w:rFonts w:ascii="Times New Roman" w:hAnsi="Times New Roman" w:cs="Times New Roman"/>
          <w:sz w:val="24"/>
          <w:szCs w:val="24"/>
        </w:rPr>
        <w:t>tellijat</w:t>
      </w:r>
      <w:r w:rsidRPr="007E3B42">
        <w:rPr>
          <w:rFonts w:ascii="Times New Roman" w:hAnsi="Times New Roman" w:cs="Times New Roman"/>
          <w:spacing w:val="1"/>
          <w:sz w:val="24"/>
          <w:szCs w:val="24"/>
        </w:rPr>
        <w:t xml:space="preserve"> </w:t>
      </w:r>
      <w:r w:rsidRPr="007E3B42">
        <w:rPr>
          <w:rFonts w:ascii="Times New Roman" w:hAnsi="Times New Roman" w:cs="Times New Roman"/>
          <w:spacing w:val="-1"/>
          <w:sz w:val="24"/>
          <w:szCs w:val="24"/>
        </w:rPr>
        <w:t>v</w:t>
      </w:r>
      <w:r w:rsidRPr="007E3B42">
        <w:rPr>
          <w:rFonts w:ascii="Times New Roman" w:hAnsi="Times New Roman" w:cs="Times New Roman"/>
          <w:sz w:val="24"/>
          <w:szCs w:val="24"/>
        </w:rPr>
        <w:t>õ</w:t>
      </w:r>
      <w:r w:rsidRPr="007E3B42">
        <w:rPr>
          <w:rFonts w:ascii="Times New Roman" w:hAnsi="Times New Roman" w:cs="Times New Roman"/>
          <w:spacing w:val="-1"/>
          <w:sz w:val="24"/>
          <w:szCs w:val="24"/>
        </w:rPr>
        <w:t>i</w:t>
      </w:r>
      <w:r w:rsidRPr="007E3B42">
        <w:rPr>
          <w:rFonts w:ascii="Times New Roman" w:hAnsi="Times New Roman" w:cs="Times New Roman"/>
          <w:spacing w:val="4"/>
          <w:sz w:val="24"/>
          <w:szCs w:val="24"/>
        </w:rPr>
        <w:t>m</w:t>
      </w:r>
      <w:r w:rsidRPr="007E3B42">
        <w:rPr>
          <w:rFonts w:ascii="Times New Roman" w:hAnsi="Times New Roman" w:cs="Times New Roman"/>
          <w:sz w:val="24"/>
          <w:szCs w:val="24"/>
        </w:rPr>
        <w:t>a</w:t>
      </w:r>
      <w:r w:rsidRPr="007E3B42">
        <w:rPr>
          <w:rFonts w:ascii="Times New Roman" w:hAnsi="Times New Roman" w:cs="Times New Roman"/>
          <w:spacing w:val="-1"/>
          <w:sz w:val="24"/>
          <w:szCs w:val="24"/>
        </w:rPr>
        <w:t>li</w:t>
      </w:r>
      <w:r w:rsidRPr="007E3B42">
        <w:rPr>
          <w:rFonts w:ascii="Times New Roman" w:hAnsi="Times New Roman" w:cs="Times New Roman"/>
          <w:spacing w:val="3"/>
          <w:sz w:val="24"/>
          <w:szCs w:val="24"/>
        </w:rPr>
        <w:t>k</w:t>
      </w:r>
      <w:r w:rsidRPr="007E3B42">
        <w:rPr>
          <w:rFonts w:ascii="Times New Roman" w:hAnsi="Times New Roman" w:cs="Times New Roman"/>
          <w:sz w:val="24"/>
          <w:szCs w:val="24"/>
        </w:rPr>
        <w:t xml:space="preserve">e </w:t>
      </w:r>
      <w:r w:rsidRPr="007E3B42">
        <w:rPr>
          <w:rFonts w:ascii="Times New Roman" w:hAnsi="Times New Roman" w:cs="Times New Roman"/>
          <w:spacing w:val="3"/>
          <w:sz w:val="24"/>
          <w:szCs w:val="24"/>
        </w:rPr>
        <w:t>k</w:t>
      </w:r>
      <w:r w:rsidRPr="007E3B42">
        <w:rPr>
          <w:rFonts w:ascii="Times New Roman" w:hAnsi="Times New Roman" w:cs="Times New Roman"/>
          <w:sz w:val="24"/>
          <w:szCs w:val="24"/>
        </w:rPr>
        <w:t>a</w:t>
      </w:r>
      <w:r w:rsidRPr="007E3B42">
        <w:rPr>
          <w:rFonts w:ascii="Times New Roman" w:hAnsi="Times New Roman" w:cs="Times New Roman"/>
          <w:spacing w:val="-1"/>
          <w:sz w:val="24"/>
          <w:szCs w:val="24"/>
        </w:rPr>
        <w:t>h</w:t>
      </w:r>
      <w:r w:rsidRPr="007E3B42">
        <w:rPr>
          <w:rFonts w:ascii="Times New Roman" w:hAnsi="Times New Roman" w:cs="Times New Roman"/>
          <w:spacing w:val="1"/>
          <w:sz w:val="24"/>
          <w:szCs w:val="24"/>
        </w:rPr>
        <w:t>j</w:t>
      </w:r>
      <w:r w:rsidRPr="007E3B42">
        <w:rPr>
          <w:rFonts w:ascii="Times New Roman" w:hAnsi="Times New Roman" w:cs="Times New Roman"/>
          <w:sz w:val="24"/>
          <w:szCs w:val="24"/>
        </w:rPr>
        <w:t>u</w:t>
      </w:r>
      <w:r w:rsidRPr="007E3B42">
        <w:rPr>
          <w:rFonts w:ascii="Times New Roman" w:hAnsi="Times New Roman" w:cs="Times New Roman"/>
          <w:spacing w:val="-1"/>
          <w:sz w:val="24"/>
          <w:szCs w:val="24"/>
        </w:rPr>
        <w:t>li</w:t>
      </w:r>
      <w:r w:rsidRPr="007E3B42">
        <w:rPr>
          <w:rFonts w:ascii="Times New Roman" w:hAnsi="Times New Roman" w:cs="Times New Roman"/>
          <w:spacing w:val="3"/>
          <w:sz w:val="24"/>
          <w:szCs w:val="24"/>
        </w:rPr>
        <w:t>k</w:t>
      </w:r>
      <w:r w:rsidRPr="007E3B42">
        <w:rPr>
          <w:rFonts w:ascii="Times New Roman" w:hAnsi="Times New Roman" w:cs="Times New Roman"/>
          <w:sz w:val="24"/>
          <w:szCs w:val="24"/>
        </w:rPr>
        <w:t xml:space="preserve">e </w:t>
      </w:r>
      <w:r w:rsidRPr="007E3B42">
        <w:rPr>
          <w:rFonts w:ascii="Times New Roman" w:hAnsi="Times New Roman" w:cs="Times New Roman"/>
          <w:spacing w:val="-1"/>
          <w:sz w:val="24"/>
          <w:szCs w:val="24"/>
        </w:rPr>
        <w:t>t</w:t>
      </w:r>
      <w:r w:rsidRPr="007E3B42">
        <w:rPr>
          <w:rFonts w:ascii="Times New Roman" w:hAnsi="Times New Roman" w:cs="Times New Roman"/>
          <w:sz w:val="24"/>
          <w:szCs w:val="24"/>
        </w:rPr>
        <w:t>a</w:t>
      </w:r>
      <w:r w:rsidRPr="007E3B42">
        <w:rPr>
          <w:rFonts w:ascii="Times New Roman" w:hAnsi="Times New Roman" w:cs="Times New Roman"/>
          <w:spacing w:val="-1"/>
          <w:sz w:val="24"/>
          <w:szCs w:val="24"/>
        </w:rPr>
        <w:t>g</w:t>
      </w:r>
      <w:r w:rsidRPr="007E3B42">
        <w:rPr>
          <w:rFonts w:ascii="Times New Roman" w:hAnsi="Times New Roman" w:cs="Times New Roman"/>
          <w:sz w:val="24"/>
          <w:szCs w:val="24"/>
        </w:rPr>
        <w:t>a</w:t>
      </w:r>
      <w:r w:rsidRPr="007E3B42">
        <w:rPr>
          <w:rFonts w:ascii="Times New Roman" w:hAnsi="Times New Roman" w:cs="Times New Roman"/>
          <w:spacing w:val="1"/>
          <w:sz w:val="24"/>
          <w:szCs w:val="24"/>
        </w:rPr>
        <w:t>j</w:t>
      </w:r>
      <w:r w:rsidRPr="007E3B42">
        <w:rPr>
          <w:rFonts w:ascii="Times New Roman" w:hAnsi="Times New Roman" w:cs="Times New Roman"/>
          <w:sz w:val="24"/>
          <w:szCs w:val="24"/>
        </w:rPr>
        <w:t>ärge</w:t>
      </w:r>
      <w:r w:rsidRPr="007E3B42">
        <w:rPr>
          <w:rFonts w:ascii="Times New Roman" w:hAnsi="Times New Roman" w:cs="Times New Roman"/>
          <w:spacing w:val="2"/>
          <w:sz w:val="24"/>
          <w:szCs w:val="24"/>
        </w:rPr>
        <w:t>d</w:t>
      </w:r>
      <w:r w:rsidRPr="007E3B42">
        <w:rPr>
          <w:rFonts w:ascii="Times New Roman" w:hAnsi="Times New Roman" w:cs="Times New Roman"/>
          <w:sz w:val="24"/>
          <w:szCs w:val="24"/>
        </w:rPr>
        <w:t>e</w:t>
      </w:r>
      <w:r w:rsidRPr="007E3B42">
        <w:rPr>
          <w:rFonts w:ascii="Times New Roman" w:hAnsi="Times New Roman" w:cs="Times New Roman"/>
          <w:spacing w:val="-1"/>
          <w:sz w:val="24"/>
          <w:szCs w:val="24"/>
        </w:rPr>
        <w:t xml:space="preserve"> t</w:t>
      </w:r>
      <w:r w:rsidRPr="007E3B42">
        <w:rPr>
          <w:rFonts w:ascii="Times New Roman" w:hAnsi="Times New Roman" w:cs="Times New Roman"/>
          <w:sz w:val="24"/>
          <w:szCs w:val="24"/>
        </w:rPr>
        <w:t>e</w:t>
      </w:r>
      <w:r w:rsidRPr="007E3B42">
        <w:rPr>
          <w:rFonts w:ascii="Times New Roman" w:hAnsi="Times New Roman" w:cs="Times New Roman"/>
          <w:spacing w:val="3"/>
          <w:sz w:val="24"/>
          <w:szCs w:val="24"/>
        </w:rPr>
        <w:t>kk</w:t>
      </w:r>
      <w:r w:rsidRPr="007E3B42">
        <w:rPr>
          <w:rFonts w:ascii="Times New Roman" w:hAnsi="Times New Roman" w:cs="Times New Roman"/>
          <w:spacing w:val="-3"/>
          <w:sz w:val="24"/>
          <w:szCs w:val="24"/>
        </w:rPr>
        <w:t>i</w:t>
      </w:r>
      <w:r w:rsidRPr="007E3B42">
        <w:rPr>
          <w:rFonts w:ascii="Times New Roman" w:hAnsi="Times New Roman" w:cs="Times New Roman"/>
          <w:spacing w:val="4"/>
          <w:sz w:val="24"/>
          <w:szCs w:val="24"/>
        </w:rPr>
        <w:t>m</w:t>
      </w:r>
      <w:r w:rsidRPr="007E3B42">
        <w:rPr>
          <w:rFonts w:ascii="Times New Roman" w:hAnsi="Times New Roman" w:cs="Times New Roman"/>
          <w:spacing w:val="-1"/>
          <w:sz w:val="24"/>
          <w:szCs w:val="24"/>
        </w:rPr>
        <w:t>i</w:t>
      </w:r>
      <w:r w:rsidRPr="007E3B42">
        <w:rPr>
          <w:rFonts w:ascii="Times New Roman" w:hAnsi="Times New Roman" w:cs="Times New Roman"/>
          <w:spacing w:val="1"/>
          <w:sz w:val="24"/>
          <w:szCs w:val="24"/>
        </w:rPr>
        <w:t>s</w:t>
      </w:r>
      <w:r w:rsidRPr="007E3B42">
        <w:rPr>
          <w:rFonts w:ascii="Times New Roman" w:hAnsi="Times New Roman" w:cs="Times New Roman"/>
          <w:sz w:val="24"/>
          <w:szCs w:val="24"/>
        </w:rPr>
        <w:t>e</w:t>
      </w:r>
      <w:r w:rsidRPr="007E3B42">
        <w:rPr>
          <w:rFonts w:ascii="Times New Roman" w:hAnsi="Times New Roman" w:cs="Times New Roman"/>
          <w:spacing w:val="-1"/>
          <w:sz w:val="24"/>
          <w:szCs w:val="24"/>
        </w:rPr>
        <w:t xml:space="preserve"> </w:t>
      </w:r>
      <w:r w:rsidRPr="007E3B42">
        <w:rPr>
          <w:rFonts w:ascii="Times New Roman" w:hAnsi="Times New Roman" w:cs="Times New Roman"/>
          <w:spacing w:val="-2"/>
          <w:sz w:val="24"/>
          <w:szCs w:val="24"/>
        </w:rPr>
        <w:t>v</w:t>
      </w:r>
      <w:r w:rsidRPr="007E3B42">
        <w:rPr>
          <w:rFonts w:ascii="Times New Roman" w:hAnsi="Times New Roman" w:cs="Times New Roman"/>
          <w:sz w:val="24"/>
          <w:szCs w:val="24"/>
        </w:rPr>
        <w:t>õ</w:t>
      </w:r>
      <w:r w:rsidRPr="007E3B42">
        <w:rPr>
          <w:rFonts w:ascii="Times New Roman" w:hAnsi="Times New Roman" w:cs="Times New Roman"/>
          <w:spacing w:val="-1"/>
          <w:sz w:val="24"/>
          <w:szCs w:val="24"/>
        </w:rPr>
        <w:t>i</w:t>
      </w:r>
      <w:r w:rsidRPr="007E3B42">
        <w:rPr>
          <w:rFonts w:ascii="Times New Roman" w:hAnsi="Times New Roman" w:cs="Times New Roman"/>
          <w:spacing w:val="4"/>
          <w:sz w:val="24"/>
          <w:szCs w:val="24"/>
        </w:rPr>
        <w:t>m</w:t>
      </w:r>
      <w:r w:rsidRPr="007E3B42">
        <w:rPr>
          <w:rFonts w:ascii="Times New Roman" w:hAnsi="Times New Roman" w:cs="Times New Roman"/>
          <w:sz w:val="24"/>
          <w:szCs w:val="24"/>
        </w:rPr>
        <w:t>a</w:t>
      </w:r>
      <w:r w:rsidRPr="007E3B42">
        <w:rPr>
          <w:rFonts w:ascii="Times New Roman" w:hAnsi="Times New Roman" w:cs="Times New Roman"/>
          <w:spacing w:val="-1"/>
          <w:sz w:val="24"/>
          <w:szCs w:val="24"/>
        </w:rPr>
        <w:t>li</w:t>
      </w:r>
      <w:r w:rsidRPr="007E3B42">
        <w:rPr>
          <w:rFonts w:ascii="Times New Roman" w:hAnsi="Times New Roman" w:cs="Times New Roman"/>
          <w:spacing w:val="1"/>
          <w:sz w:val="24"/>
          <w:szCs w:val="24"/>
        </w:rPr>
        <w:t>k</w:t>
      </w:r>
      <w:r w:rsidRPr="007E3B42">
        <w:rPr>
          <w:rFonts w:ascii="Times New Roman" w:hAnsi="Times New Roman" w:cs="Times New Roman"/>
          <w:spacing w:val="3"/>
          <w:sz w:val="24"/>
          <w:szCs w:val="24"/>
        </w:rPr>
        <w:t>k</w:t>
      </w:r>
      <w:r w:rsidRPr="007E3B42">
        <w:rPr>
          <w:rFonts w:ascii="Times New Roman" w:hAnsi="Times New Roman" w:cs="Times New Roman"/>
          <w:sz w:val="24"/>
          <w:szCs w:val="24"/>
        </w:rPr>
        <w:t>u</w:t>
      </w:r>
      <w:r w:rsidRPr="007E3B42">
        <w:rPr>
          <w:rFonts w:ascii="Times New Roman" w:hAnsi="Times New Roman" w:cs="Times New Roman"/>
          <w:spacing w:val="1"/>
          <w:sz w:val="24"/>
          <w:szCs w:val="24"/>
        </w:rPr>
        <w:t>s</w:t>
      </w:r>
      <w:r w:rsidRPr="007E3B42">
        <w:rPr>
          <w:rFonts w:ascii="Times New Roman" w:hAnsi="Times New Roman" w:cs="Times New Roman"/>
          <w:sz w:val="24"/>
          <w:szCs w:val="24"/>
        </w:rPr>
        <w:t>e</w:t>
      </w:r>
      <w:r w:rsidRPr="007E3B42">
        <w:rPr>
          <w:rFonts w:ascii="Times New Roman" w:hAnsi="Times New Roman" w:cs="Times New Roman"/>
          <w:spacing w:val="1"/>
          <w:sz w:val="24"/>
          <w:szCs w:val="24"/>
        </w:rPr>
        <w:t>s</w:t>
      </w:r>
      <w:r w:rsidRPr="007E3B42">
        <w:rPr>
          <w:rFonts w:ascii="Times New Roman" w:hAnsi="Times New Roman" w:cs="Times New Roman"/>
          <w:spacing w:val="4"/>
          <w:sz w:val="24"/>
          <w:szCs w:val="24"/>
        </w:rPr>
        <w:t>t</w:t>
      </w:r>
      <w:r w:rsidRPr="007E3B42">
        <w:rPr>
          <w:rFonts w:ascii="Times New Roman" w:hAnsi="Times New Roman" w:cs="Times New Roman"/>
          <w:sz w:val="24"/>
          <w:szCs w:val="24"/>
        </w:rPr>
        <w:t>,</w:t>
      </w:r>
      <w:r w:rsidRPr="007E3B42">
        <w:rPr>
          <w:rFonts w:ascii="Times New Roman" w:hAnsi="Times New Roman" w:cs="Times New Roman"/>
          <w:spacing w:val="-4"/>
          <w:sz w:val="24"/>
          <w:szCs w:val="24"/>
        </w:rPr>
        <w:t xml:space="preserve"> </w:t>
      </w:r>
      <w:r w:rsidRPr="007E3B42">
        <w:rPr>
          <w:rFonts w:ascii="Times New Roman" w:hAnsi="Times New Roman" w:cs="Times New Roman"/>
          <w:spacing w:val="3"/>
          <w:sz w:val="24"/>
          <w:szCs w:val="24"/>
        </w:rPr>
        <w:t>k</w:t>
      </w:r>
      <w:r w:rsidRPr="007E3B42">
        <w:rPr>
          <w:rFonts w:ascii="Times New Roman" w:hAnsi="Times New Roman" w:cs="Times New Roman"/>
          <w:sz w:val="24"/>
          <w:szCs w:val="24"/>
        </w:rPr>
        <w:t>u</w:t>
      </w:r>
      <w:r w:rsidRPr="007E3B42">
        <w:rPr>
          <w:rFonts w:ascii="Times New Roman" w:hAnsi="Times New Roman" w:cs="Times New Roman"/>
          <w:spacing w:val="-1"/>
          <w:sz w:val="24"/>
          <w:szCs w:val="24"/>
        </w:rPr>
        <w:t>i</w:t>
      </w:r>
      <w:r w:rsidRPr="007E3B42">
        <w:rPr>
          <w:rFonts w:ascii="Times New Roman" w:hAnsi="Times New Roman" w:cs="Times New Roman"/>
          <w:sz w:val="24"/>
          <w:szCs w:val="24"/>
        </w:rPr>
        <w:t>d</w:t>
      </w:r>
      <w:r w:rsidRPr="007E3B42">
        <w:rPr>
          <w:rFonts w:ascii="Times New Roman" w:hAnsi="Times New Roman" w:cs="Times New Roman"/>
          <w:spacing w:val="-1"/>
          <w:sz w:val="24"/>
          <w:szCs w:val="24"/>
        </w:rPr>
        <w:t xml:space="preserve"> </w:t>
      </w:r>
      <w:r w:rsidRPr="007E3B42">
        <w:rPr>
          <w:rFonts w:ascii="Times New Roman" w:hAnsi="Times New Roman" w:cs="Times New Roman"/>
          <w:spacing w:val="1"/>
          <w:sz w:val="24"/>
          <w:szCs w:val="24"/>
        </w:rPr>
        <w:t>selles</w:t>
      </w:r>
      <w:r w:rsidRPr="007E3B42">
        <w:rPr>
          <w:rFonts w:ascii="Times New Roman" w:hAnsi="Times New Roman" w:cs="Times New Roman"/>
          <w:sz w:val="24"/>
          <w:szCs w:val="24"/>
        </w:rPr>
        <w:t>t</w:t>
      </w:r>
      <w:r w:rsidRPr="007E3B42">
        <w:rPr>
          <w:rFonts w:ascii="Times New Roman" w:hAnsi="Times New Roman" w:cs="Times New Roman"/>
          <w:spacing w:val="1"/>
          <w:sz w:val="24"/>
          <w:szCs w:val="24"/>
        </w:rPr>
        <w:t xml:space="preserve"> </w:t>
      </w:r>
      <w:r w:rsidRPr="007E3B42">
        <w:rPr>
          <w:rFonts w:ascii="Times New Roman" w:hAnsi="Times New Roman" w:cs="Times New Roman"/>
          <w:sz w:val="24"/>
          <w:szCs w:val="24"/>
        </w:rPr>
        <w:t>h</w:t>
      </w:r>
      <w:r w:rsidRPr="007E3B42">
        <w:rPr>
          <w:rFonts w:ascii="Times New Roman" w:hAnsi="Times New Roman" w:cs="Times New Roman"/>
          <w:spacing w:val="-1"/>
          <w:sz w:val="24"/>
          <w:szCs w:val="24"/>
        </w:rPr>
        <w:t>o</w:t>
      </w:r>
      <w:r w:rsidRPr="007E3B42">
        <w:rPr>
          <w:rFonts w:ascii="Times New Roman" w:hAnsi="Times New Roman" w:cs="Times New Roman"/>
          <w:spacing w:val="2"/>
          <w:sz w:val="24"/>
          <w:szCs w:val="24"/>
        </w:rPr>
        <w:t>o</w:t>
      </w:r>
      <w:r w:rsidRPr="007E3B42">
        <w:rPr>
          <w:rFonts w:ascii="Times New Roman" w:hAnsi="Times New Roman" w:cs="Times New Roman"/>
          <w:spacing w:val="-1"/>
          <w:sz w:val="24"/>
          <w:szCs w:val="24"/>
        </w:rPr>
        <w:t>li</w:t>
      </w:r>
      <w:r w:rsidRPr="007E3B42">
        <w:rPr>
          <w:rFonts w:ascii="Times New Roman" w:hAnsi="Times New Roman" w:cs="Times New Roman"/>
          <w:spacing w:val="4"/>
          <w:sz w:val="24"/>
          <w:szCs w:val="24"/>
        </w:rPr>
        <w:t>m</w:t>
      </w:r>
      <w:r w:rsidRPr="007E3B42">
        <w:rPr>
          <w:rFonts w:ascii="Times New Roman" w:hAnsi="Times New Roman" w:cs="Times New Roman"/>
          <w:sz w:val="24"/>
          <w:szCs w:val="24"/>
        </w:rPr>
        <w:t>ata</w:t>
      </w:r>
      <w:r w:rsidRPr="007E3B42">
        <w:rPr>
          <w:rFonts w:ascii="Times New Roman" w:hAnsi="Times New Roman" w:cs="Times New Roman"/>
          <w:spacing w:val="-2"/>
          <w:sz w:val="24"/>
          <w:szCs w:val="24"/>
        </w:rPr>
        <w:t xml:space="preserve"> </w:t>
      </w:r>
      <w:r w:rsidRPr="007E3B42">
        <w:rPr>
          <w:rFonts w:ascii="Times New Roman" w:hAnsi="Times New Roman" w:cs="Times New Roman"/>
          <w:spacing w:val="1"/>
          <w:sz w:val="24"/>
          <w:szCs w:val="24"/>
        </w:rPr>
        <w:t>j</w:t>
      </w:r>
      <w:r w:rsidRPr="007E3B42">
        <w:rPr>
          <w:rFonts w:ascii="Times New Roman" w:hAnsi="Times New Roman" w:cs="Times New Roman"/>
          <w:sz w:val="24"/>
          <w:szCs w:val="24"/>
        </w:rPr>
        <w:t>äi tellija o</w:t>
      </w:r>
      <w:r w:rsidRPr="007E3B42">
        <w:rPr>
          <w:rFonts w:ascii="Times New Roman" w:hAnsi="Times New Roman" w:cs="Times New Roman"/>
          <w:spacing w:val="4"/>
          <w:sz w:val="24"/>
          <w:szCs w:val="24"/>
        </w:rPr>
        <w:t>m</w:t>
      </w:r>
      <w:r w:rsidRPr="007E3B42">
        <w:rPr>
          <w:rFonts w:ascii="Times New Roman" w:hAnsi="Times New Roman" w:cs="Times New Roman"/>
          <w:sz w:val="24"/>
          <w:szCs w:val="24"/>
        </w:rPr>
        <w:t>a</w:t>
      </w:r>
      <w:r w:rsidRPr="007E3B42">
        <w:rPr>
          <w:rFonts w:ascii="Times New Roman" w:hAnsi="Times New Roman" w:cs="Times New Roman"/>
          <w:spacing w:val="-1"/>
          <w:sz w:val="24"/>
          <w:szCs w:val="24"/>
        </w:rPr>
        <w:t xml:space="preserve"> t</w:t>
      </w:r>
      <w:r w:rsidRPr="007E3B42">
        <w:rPr>
          <w:rFonts w:ascii="Times New Roman" w:hAnsi="Times New Roman" w:cs="Times New Roman"/>
          <w:sz w:val="24"/>
          <w:szCs w:val="24"/>
        </w:rPr>
        <w:t>e</w:t>
      </w:r>
      <w:r w:rsidRPr="007E3B42">
        <w:rPr>
          <w:rFonts w:ascii="Times New Roman" w:hAnsi="Times New Roman" w:cs="Times New Roman"/>
          <w:spacing w:val="1"/>
          <w:sz w:val="24"/>
          <w:szCs w:val="24"/>
        </w:rPr>
        <w:t>l</w:t>
      </w:r>
      <w:r w:rsidRPr="007E3B42">
        <w:rPr>
          <w:rFonts w:ascii="Times New Roman" w:hAnsi="Times New Roman" w:cs="Times New Roman"/>
          <w:spacing w:val="-1"/>
          <w:sz w:val="24"/>
          <w:szCs w:val="24"/>
        </w:rPr>
        <w:t>li</w:t>
      </w:r>
      <w:r w:rsidRPr="007E3B42">
        <w:rPr>
          <w:rFonts w:ascii="Times New Roman" w:hAnsi="Times New Roman" w:cs="Times New Roman"/>
          <w:spacing w:val="4"/>
          <w:sz w:val="24"/>
          <w:szCs w:val="24"/>
        </w:rPr>
        <w:t>m</w:t>
      </w:r>
      <w:r w:rsidRPr="007E3B42">
        <w:rPr>
          <w:rFonts w:ascii="Times New Roman" w:hAnsi="Times New Roman" w:cs="Times New Roman"/>
          <w:sz w:val="24"/>
          <w:szCs w:val="24"/>
        </w:rPr>
        <w:t>u</w:t>
      </w:r>
      <w:r w:rsidRPr="007E3B42">
        <w:rPr>
          <w:rFonts w:ascii="Times New Roman" w:hAnsi="Times New Roman" w:cs="Times New Roman"/>
          <w:spacing w:val="1"/>
          <w:sz w:val="24"/>
          <w:szCs w:val="24"/>
        </w:rPr>
        <w:t>s</w:t>
      </w:r>
      <w:r w:rsidRPr="007E3B42">
        <w:rPr>
          <w:rFonts w:ascii="Times New Roman" w:hAnsi="Times New Roman" w:cs="Times New Roman"/>
          <w:sz w:val="24"/>
          <w:szCs w:val="24"/>
        </w:rPr>
        <w:t>e</w:t>
      </w:r>
      <w:r w:rsidRPr="007E3B42">
        <w:rPr>
          <w:rFonts w:ascii="Times New Roman" w:hAnsi="Times New Roman" w:cs="Times New Roman"/>
          <w:spacing w:val="-1"/>
          <w:sz w:val="24"/>
          <w:szCs w:val="24"/>
        </w:rPr>
        <w:t xml:space="preserve"> </w:t>
      </w:r>
      <w:r w:rsidRPr="007E3B42">
        <w:rPr>
          <w:rFonts w:ascii="Times New Roman" w:hAnsi="Times New Roman" w:cs="Times New Roman"/>
          <w:spacing w:val="1"/>
          <w:sz w:val="24"/>
          <w:szCs w:val="24"/>
        </w:rPr>
        <w:t>j</w:t>
      </w:r>
      <w:r w:rsidRPr="007E3B42">
        <w:rPr>
          <w:rFonts w:ascii="Times New Roman" w:hAnsi="Times New Roman" w:cs="Times New Roman"/>
          <w:sz w:val="24"/>
          <w:szCs w:val="24"/>
        </w:rPr>
        <w:t>u</w:t>
      </w:r>
      <w:r w:rsidRPr="007E3B42">
        <w:rPr>
          <w:rFonts w:ascii="Times New Roman" w:hAnsi="Times New Roman" w:cs="Times New Roman"/>
          <w:spacing w:val="-1"/>
          <w:sz w:val="24"/>
          <w:szCs w:val="24"/>
        </w:rPr>
        <w:t>u</w:t>
      </w:r>
      <w:r w:rsidRPr="007E3B42">
        <w:rPr>
          <w:rFonts w:ascii="Times New Roman" w:hAnsi="Times New Roman" w:cs="Times New Roman"/>
          <w:spacing w:val="1"/>
          <w:sz w:val="24"/>
          <w:szCs w:val="24"/>
        </w:rPr>
        <w:t>r</w:t>
      </w:r>
      <w:r w:rsidRPr="007E3B42">
        <w:rPr>
          <w:rFonts w:ascii="Times New Roman" w:hAnsi="Times New Roman" w:cs="Times New Roman"/>
          <w:sz w:val="24"/>
          <w:szCs w:val="24"/>
        </w:rPr>
        <w:t>d</w:t>
      </w:r>
      <w:r w:rsidRPr="007E3B42">
        <w:rPr>
          <w:rFonts w:ascii="Times New Roman" w:hAnsi="Times New Roman" w:cs="Times New Roman"/>
          <w:spacing w:val="-1"/>
          <w:sz w:val="24"/>
          <w:szCs w:val="24"/>
        </w:rPr>
        <w:t>e.</w:t>
      </w:r>
    </w:p>
    <w:p w14:paraId="4AF6B4B7" w14:textId="59D9270C" w:rsidR="0041796C" w:rsidRPr="00213257" w:rsidRDefault="00EA3395" w:rsidP="0060487F">
      <w:pPr>
        <w:pStyle w:val="Loendilik"/>
        <w:numPr>
          <w:ilvl w:val="1"/>
          <w:numId w:val="1"/>
        </w:numPr>
        <w:tabs>
          <w:tab w:val="left" w:pos="709"/>
        </w:tabs>
        <w:spacing w:after="0" w:line="240" w:lineRule="auto"/>
        <w:ind w:left="709" w:hanging="709"/>
        <w:contextualSpacing w:val="0"/>
        <w:jc w:val="both"/>
        <w:rPr>
          <w:rFonts w:ascii="Times New Roman" w:hAnsi="Times New Roman" w:cs="Times New Roman"/>
          <w:b/>
          <w:sz w:val="24"/>
          <w:szCs w:val="24"/>
        </w:rPr>
      </w:pPr>
      <w:r w:rsidRPr="007E3B42">
        <w:rPr>
          <w:rFonts w:ascii="Times New Roman" w:hAnsi="Times New Roman" w:cs="Times New Roman"/>
          <w:sz w:val="24"/>
          <w:szCs w:val="24"/>
        </w:rPr>
        <w:t>Teenuse osutaja</w:t>
      </w:r>
      <w:r w:rsidR="00696A13" w:rsidRPr="007E3B42">
        <w:rPr>
          <w:rFonts w:ascii="Times New Roman" w:hAnsi="Times New Roman" w:cs="Times New Roman"/>
          <w:sz w:val="24"/>
          <w:szCs w:val="24"/>
        </w:rPr>
        <w:t xml:space="preserve"> vastutab igasuguse lepingurikkumise eest, eelkõige kui </w:t>
      </w:r>
      <w:r w:rsidRPr="007E3B42">
        <w:rPr>
          <w:rFonts w:ascii="Times New Roman" w:hAnsi="Times New Roman" w:cs="Times New Roman"/>
          <w:sz w:val="24"/>
          <w:szCs w:val="24"/>
        </w:rPr>
        <w:t>teenuse osutaja</w:t>
      </w:r>
      <w:r w:rsidR="00696A13" w:rsidRPr="007E3B42">
        <w:rPr>
          <w:rFonts w:ascii="Times New Roman" w:hAnsi="Times New Roman" w:cs="Times New Roman"/>
          <w:sz w:val="24"/>
          <w:szCs w:val="24"/>
        </w:rPr>
        <w:t xml:space="preserve"> ei ole lepingut täitnud, teenus ei ole tähtaegselt osutatud või kui teenus ei vasta lepingus sätestatud nõuetele vms. Kui sama rikkumise eest on võimalik nõuda leppetrahvi mitme sätte alusel või sama rikkumise eest on võimalik kohaldada erinevaid õiguskaitsevahendeid, valib õiguskaitsevahendi tellija. Leppetrahvi nõudmine ei mõjuta õigust nõuda täiendavalt ka kohustuste täitmist ja kahju hüvitamist</w:t>
      </w:r>
      <w:r w:rsidR="0041796C" w:rsidRPr="007E3B42">
        <w:rPr>
          <w:rFonts w:ascii="Times New Roman" w:hAnsi="Times New Roman" w:cs="Times New Roman"/>
          <w:sz w:val="24"/>
          <w:szCs w:val="24"/>
        </w:rPr>
        <w:t>.</w:t>
      </w:r>
    </w:p>
    <w:p w14:paraId="179BA836" w14:textId="2FD7EB78" w:rsidR="00696A13" w:rsidRPr="00213257" w:rsidRDefault="00696A13" w:rsidP="00213257">
      <w:pPr>
        <w:pStyle w:val="Loendilik"/>
        <w:numPr>
          <w:ilvl w:val="1"/>
          <w:numId w:val="1"/>
        </w:numPr>
        <w:tabs>
          <w:tab w:val="left" w:pos="709"/>
        </w:tabs>
        <w:spacing w:after="0" w:line="240" w:lineRule="auto"/>
        <w:ind w:left="709" w:hanging="709"/>
        <w:contextualSpacing w:val="0"/>
        <w:jc w:val="both"/>
        <w:rPr>
          <w:rFonts w:ascii="Times New Roman" w:hAnsi="Times New Roman" w:cs="Times New Roman"/>
          <w:b/>
          <w:sz w:val="24"/>
          <w:szCs w:val="24"/>
        </w:rPr>
      </w:pPr>
      <w:r w:rsidRPr="00213257">
        <w:rPr>
          <w:rFonts w:ascii="Times New Roman" w:hAnsi="Times New Roman" w:cs="Times New Roman"/>
          <w:sz w:val="24"/>
          <w:szCs w:val="24"/>
          <w:shd w:val="clear" w:color="auto" w:fill="FFFFFF"/>
        </w:rPr>
        <w:t xml:space="preserve">Lisaks lepingu täitmise nõudele või täitmisnõude asemel on tellijal õigus nõuda leppetrahvi </w:t>
      </w:r>
      <w:r w:rsidR="007E14C4" w:rsidRPr="00213257">
        <w:rPr>
          <w:rFonts w:ascii="Times New Roman" w:hAnsi="Times New Roman" w:cs="Times New Roman"/>
          <w:sz w:val="24"/>
          <w:szCs w:val="24"/>
          <w:shd w:val="clear" w:color="auto" w:fill="FFFFFF"/>
        </w:rPr>
        <w:t>kuni 20</w:t>
      </w:r>
      <w:r w:rsidRPr="00213257">
        <w:rPr>
          <w:rFonts w:ascii="Times New Roman" w:hAnsi="Times New Roman" w:cs="Times New Roman"/>
          <w:sz w:val="24"/>
          <w:szCs w:val="24"/>
          <w:shd w:val="clear" w:color="auto" w:fill="FFFFFF"/>
        </w:rPr>
        <w:t>%</w:t>
      </w:r>
      <w:r w:rsidR="00970547" w:rsidRPr="00213257">
        <w:rPr>
          <w:rFonts w:ascii="Times New Roman" w:hAnsi="Times New Roman" w:cs="Times New Roman"/>
          <w:sz w:val="24"/>
          <w:szCs w:val="24"/>
          <w:shd w:val="clear" w:color="auto" w:fill="FFFFFF"/>
        </w:rPr>
        <w:t xml:space="preserve"> </w:t>
      </w:r>
      <w:r w:rsidR="00E5651A" w:rsidRPr="00213257">
        <w:rPr>
          <w:rFonts w:ascii="Times New Roman" w:hAnsi="Times New Roman" w:cs="Times New Roman"/>
          <w:sz w:val="24"/>
          <w:szCs w:val="24"/>
          <w:shd w:val="clear" w:color="auto" w:fill="FFFFFF"/>
        </w:rPr>
        <w:t>tellimuse maksumusest</w:t>
      </w:r>
      <w:r w:rsidR="007E14C4" w:rsidRPr="00213257">
        <w:rPr>
          <w:rFonts w:ascii="Times New Roman" w:hAnsi="Times New Roman" w:cs="Times New Roman"/>
          <w:sz w:val="24"/>
          <w:szCs w:val="24"/>
          <w:shd w:val="clear" w:color="auto" w:fill="FFFFFF"/>
        </w:rPr>
        <w:t>, kuid mitte vähem kui 250 eurot</w:t>
      </w:r>
      <w:r w:rsidRPr="00213257">
        <w:rPr>
          <w:rFonts w:ascii="Times New Roman" w:hAnsi="Times New Roman" w:cs="Times New Roman"/>
          <w:sz w:val="24"/>
          <w:szCs w:val="24"/>
          <w:shd w:val="clear" w:color="auto" w:fill="FFFFFF"/>
        </w:rPr>
        <w:t xml:space="preserve"> iga rikkumise eest, kui </w:t>
      </w:r>
      <w:r w:rsidR="00EA3395" w:rsidRPr="00213257">
        <w:rPr>
          <w:rFonts w:ascii="Times New Roman" w:hAnsi="Times New Roman" w:cs="Times New Roman"/>
          <w:sz w:val="24"/>
          <w:szCs w:val="24"/>
          <w:shd w:val="clear" w:color="auto" w:fill="FFFFFF"/>
        </w:rPr>
        <w:t>teenuse osutaja</w:t>
      </w:r>
      <w:r w:rsidRPr="00213257">
        <w:rPr>
          <w:rFonts w:ascii="Times New Roman" w:hAnsi="Times New Roman" w:cs="Times New Roman"/>
          <w:sz w:val="24"/>
          <w:szCs w:val="24"/>
          <w:shd w:val="clear" w:color="auto" w:fill="FFFFFF"/>
        </w:rPr>
        <w:t xml:space="preserve"> ei ole teenust osutanud</w:t>
      </w:r>
      <w:r w:rsidR="007E14C4" w:rsidRPr="00213257">
        <w:rPr>
          <w:rFonts w:ascii="Times New Roman" w:hAnsi="Times New Roman" w:cs="Times New Roman"/>
          <w:sz w:val="24"/>
          <w:szCs w:val="24"/>
          <w:shd w:val="clear" w:color="auto" w:fill="FFFFFF"/>
        </w:rPr>
        <w:t xml:space="preserve"> </w:t>
      </w:r>
      <w:r w:rsidRPr="00213257">
        <w:rPr>
          <w:rFonts w:ascii="Times New Roman" w:hAnsi="Times New Roman" w:cs="Times New Roman"/>
          <w:sz w:val="24"/>
          <w:szCs w:val="24"/>
          <w:shd w:val="clear" w:color="auto" w:fill="FFFFFF"/>
        </w:rPr>
        <w:t xml:space="preserve">või </w:t>
      </w:r>
      <w:r w:rsidR="00EA3395" w:rsidRPr="00213257">
        <w:rPr>
          <w:rFonts w:ascii="Times New Roman" w:hAnsi="Times New Roman" w:cs="Times New Roman"/>
          <w:sz w:val="24"/>
          <w:szCs w:val="24"/>
          <w:shd w:val="clear" w:color="auto" w:fill="FFFFFF"/>
        </w:rPr>
        <w:t>osuta</w:t>
      </w:r>
      <w:r w:rsidR="007E14C4" w:rsidRPr="00213257">
        <w:rPr>
          <w:rFonts w:ascii="Times New Roman" w:hAnsi="Times New Roman" w:cs="Times New Roman"/>
          <w:sz w:val="24"/>
          <w:szCs w:val="24"/>
          <w:shd w:val="clear" w:color="auto" w:fill="FFFFFF"/>
        </w:rPr>
        <w:t>tud</w:t>
      </w:r>
      <w:r w:rsidRPr="00213257">
        <w:rPr>
          <w:rFonts w:ascii="Times New Roman" w:hAnsi="Times New Roman" w:cs="Times New Roman"/>
          <w:sz w:val="24"/>
          <w:szCs w:val="24"/>
          <w:shd w:val="clear" w:color="auto" w:fill="FFFFFF"/>
        </w:rPr>
        <w:t xml:space="preserve"> teenus ei vasta lepingutingimustele. </w:t>
      </w:r>
    </w:p>
    <w:p w14:paraId="3F475471" w14:textId="0231E3E4" w:rsidR="00696A13" w:rsidRPr="00213257" w:rsidRDefault="00696A13" w:rsidP="00213257">
      <w:pPr>
        <w:pStyle w:val="Loendilik"/>
        <w:numPr>
          <w:ilvl w:val="1"/>
          <w:numId w:val="1"/>
        </w:numPr>
        <w:tabs>
          <w:tab w:val="left" w:pos="709"/>
        </w:tabs>
        <w:spacing w:after="0" w:line="240" w:lineRule="auto"/>
        <w:ind w:left="709" w:hanging="709"/>
        <w:contextualSpacing w:val="0"/>
        <w:jc w:val="both"/>
        <w:rPr>
          <w:rFonts w:ascii="Times New Roman" w:hAnsi="Times New Roman" w:cs="Times New Roman"/>
          <w:b/>
          <w:sz w:val="24"/>
          <w:szCs w:val="24"/>
        </w:rPr>
      </w:pPr>
      <w:r w:rsidRPr="00213257">
        <w:rPr>
          <w:rFonts w:ascii="Times New Roman" w:hAnsi="Times New Roman" w:cs="Times New Roman"/>
          <w:sz w:val="24"/>
          <w:szCs w:val="24"/>
        </w:rPr>
        <w:t xml:space="preserve">Kui tellija viivitab lepingus sätestatud rahaliste kohustuste täitmisega, on </w:t>
      </w:r>
      <w:r w:rsidR="00EA3395" w:rsidRPr="00213257">
        <w:rPr>
          <w:rFonts w:ascii="Times New Roman" w:hAnsi="Times New Roman" w:cs="Times New Roman"/>
          <w:sz w:val="24"/>
          <w:szCs w:val="24"/>
        </w:rPr>
        <w:t>teenuse osutaja</w:t>
      </w:r>
      <w:r w:rsidRPr="00213257">
        <w:rPr>
          <w:rFonts w:ascii="Times New Roman" w:hAnsi="Times New Roman" w:cs="Times New Roman"/>
          <w:sz w:val="24"/>
          <w:szCs w:val="24"/>
        </w:rPr>
        <w:t xml:space="preserve">l õigus nõuda tellijalt viivist 0,05% tähtaegselt tasumata summalt päevas, kuid mitte rohkem kui </w:t>
      </w:r>
      <w:r w:rsidR="00970547" w:rsidRPr="00213257">
        <w:rPr>
          <w:rFonts w:ascii="Times New Roman" w:hAnsi="Times New Roman" w:cs="Times New Roman"/>
          <w:sz w:val="24"/>
          <w:szCs w:val="24"/>
        </w:rPr>
        <w:t>20</w:t>
      </w:r>
      <w:r w:rsidRPr="00213257">
        <w:rPr>
          <w:rFonts w:ascii="Times New Roman" w:hAnsi="Times New Roman" w:cs="Times New Roman"/>
          <w:sz w:val="24"/>
          <w:szCs w:val="24"/>
        </w:rPr>
        <w:t xml:space="preserve">% </w:t>
      </w:r>
      <w:r w:rsidR="00E5651A" w:rsidRPr="00213257">
        <w:rPr>
          <w:rFonts w:ascii="Times New Roman" w:hAnsi="Times New Roman" w:cs="Times New Roman"/>
          <w:sz w:val="24"/>
          <w:szCs w:val="24"/>
        </w:rPr>
        <w:t>tellimuse maksumusest</w:t>
      </w:r>
      <w:r w:rsidRPr="00213257">
        <w:rPr>
          <w:rFonts w:ascii="Times New Roman" w:hAnsi="Times New Roman" w:cs="Times New Roman"/>
          <w:sz w:val="24"/>
          <w:szCs w:val="24"/>
        </w:rPr>
        <w:t xml:space="preserve">. </w:t>
      </w:r>
    </w:p>
    <w:p w14:paraId="102B3361" w14:textId="2FA9313B" w:rsidR="002747AF" w:rsidRPr="00213257" w:rsidRDefault="00E5651A" w:rsidP="00213257">
      <w:pPr>
        <w:pStyle w:val="Loendilik"/>
        <w:numPr>
          <w:ilvl w:val="1"/>
          <w:numId w:val="1"/>
        </w:numPr>
        <w:tabs>
          <w:tab w:val="left" w:pos="709"/>
        </w:tabs>
        <w:spacing w:after="0" w:line="240" w:lineRule="auto"/>
        <w:ind w:left="709" w:hanging="709"/>
        <w:contextualSpacing w:val="0"/>
        <w:jc w:val="both"/>
        <w:rPr>
          <w:rFonts w:ascii="Times New Roman" w:hAnsi="Times New Roman" w:cs="Times New Roman"/>
          <w:b/>
          <w:sz w:val="24"/>
          <w:szCs w:val="24"/>
        </w:rPr>
      </w:pPr>
      <w:r w:rsidRPr="00213257">
        <w:rPr>
          <w:rFonts w:ascii="Times New Roman" w:hAnsi="Times New Roman" w:cs="Times New Roman"/>
          <w:sz w:val="24"/>
          <w:szCs w:val="24"/>
        </w:rPr>
        <w:t xml:space="preserve">Lepingu punktis </w:t>
      </w:r>
      <w:r w:rsidR="00CB0C4C">
        <w:rPr>
          <w:rFonts w:ascii="Times New Roman" w:hAnsi="Times New Roman" w:cs="Times New Roman"/>
          <w:sz w:val="24"/>
          <w:szCs w:val="24"/>
        </w:rPr>
        <w:t>8</w:t>
      </w:r>
      <w:r w:rsidRPr="00213257">
        <w:rPr>
          <w:rFonts w:ascii="Times New Roman" w:hAnsi="Times New Roman" w:cs="Times New Roman"/>
          <w:sz w:val="24"/>
          <w:szCs w:val="24"/>
        </w:rPr>
        <w:t xml:space="preserve"> sätestatud konfidentsiaalsuskohustuse rikkumisel </w:t>
      </w:r>
      <w:r w:rsidR="00EA3395" w:rsidRPr="00213257">
        <w:rPr>
          <w:rFonts w:ascii="Times New Roman" w:hAnsi="Times New Roman" w:cs="Times New Roman"/>
          <w:sz w:val="24"/>
          <w:szCs w:val="24"/>
        </w:rPr>
        <w:t>teenuse osutaja</w:t>
      </w:r>
      <w:r w:rsidRPr="00213257">
        <w:rPr>
          <w:rFonts w:ascii="Times New Roman" w:hAnsi="Times New Roman" w:cs="Times New Roman"/>
          <w:sz w:val="24"/>
          <w:szCs w:val="24"/>
        </w:rPr>
        <w:t xml:space="preserve"> või  lepingu punktis </w:t>
      </w:r>
      <w:r w:rsidR="00CB0C4C">
        <w:rPr>
          <w:rFonts w:ascii="Times New Roman" w:hAnsi="Times New Roman" w:cs="Times New Roman"/>
          <w:sz w:val="24"/>
          <w:szCs w:val="24"/>
        </w:rPr>
        <w:t>8</w:t>
      </w:r>
      <w:r w:rsidR="00970547" w:rsidRPr="00213257">
        <w:rPr>
          <w:rFonts w:ascii="Times New Roman" w:hAnsi="Times New Roman" w:cs="Times New Roman"/>
          <w:sz w:val="24"/>
          <w:szCs w:val="24"/>
        </w:rPr>
        <w:t>.4</w:t>
      </w:r>
      <w:r w:rsidRPr="00213257">
        <w:rPr>
          <w:rFonts w:ascii="Times New Roman" w:hAnsi="Times New Roman" w:cs="Times New Roman"/>
          <w:sz w:val="24"/>
          <w:szCs w:val="24"/>
        </w:rPr>
        <w:t xml:space="preserve">. nimetatud isikute poolt on tellijal õigus nõuda </w:t>
      </w:r>
      <w:r w:rsidR="00EA3395" w:rsidRPr="00213257">
        <w:rPr>
          <w:rFonts w:ascii="Times New Roman" w:hAnsi="Times New Roman" w:cs="Times New Roman"/>
          <w:sz w:val="24"/>
          <w:szCs w:val="24"/>
        </w:rPr>
        <w:t>teenuse osutaja</w:t>
      </w:r>
      <w:r w:rsidRPr="00213257">
        <w:rPr>
          <w:rFonts w:ascii="Times New Roman" w:hAnsi="Times New Roman" w:cs="Times New Roman"/>
          <w:sz w:val="24"/>
          <w:szCs w:val="24"/>
        </w:rPr>
        <w:t xml:space="preserve">lt </w:t>
      </w:r>
      <w:r w:rsidR="00970547" w:rsidRPr="00213257">
        <w:rPr>
          <w:rFonts w:ascii="Times New Roman" w:hAnsi="Times New Roman" w:cs="Times New Roman"/>
          <w:sz w:val="24"/>
          <w:szCs w:val="24"/>
        </w:rPr>
        <w:t>leppetrahvi kuni 10 000</w:t>
      </w:r>
      <w:r w:rsidRPr="00213257">
        <w:rPr>
          <w:rFonts w:ascii="Times New Roman" w:hAnsi="Times New Roman" w:cs="Times New Roman"/>
          <w:sz w:val="24"/>
          <w:szCs w:val="24"/>
        </w:rPr>
        <w:t xml:space="preserve"> </w:t>
      </w:r>
      <w:r w:rsidR="00970547" w:rsidRPr="00213257">
        <w:rPr>
          <w:rFonts w:ascii="Times New Roman" w:hAnsi="Times New Roman" w:cs="Times New Roman"/>
          <w:sz w:val="24"/>
          <w:szCs w:val="24"/>
        </w:rPr>
        <w:t>euro</w:t>
      </w:r>
      <w:r w:rsidRPr="00213257">
        <w:rPr>
          <w:rFonts w:ascii="Times New Roman" w:hAnsi="Times New Roman" w:cs="Times New Roman"/>
          <w:sz w:val="24"/>
          <w:szCs w:val="24"/>
        </w:rPr>
        <w:t>t ja/või leping erakorraliselt ühepoolselt üles öelda.</w:t>
      </w:r>
    </w:p>
    <w:p w14:paraId="15D3F4E4" w14:textId="278D5C5C" w:rsidR="00E5651A" w:rsidRPr="00213257" w:rsidRDefault="00E5651A" w:rsidP="00213257">
      <w:pPr>
        <w:pStyle w:val="Loendilik"/>
        <w:numPr>
          <w:ilvl w:val="1"/>
          <w:numId w:val="1"/>
        </w:numPr>
        <w:tabs>
          <w:tab w:val="left" w:pos="709"/>
        </w:tabs>
        <w:spacing w:after="0" w:line="240" w:lineRule="auto"/>
        <w:ind w:left="709" w:hanging="709"/>
        <w:contextualSpacing w:val="0"/>
        <w:jc w:val="both"/>
        <w:rPr>
          <w:rFonts w:ascii="Times New Roman" w:hAnsi="Times New Roman" w:cs="Times New Roman"/>
          <w:b/>
          <w:sz w:val="24"/>
          <w:szCs w:val="24"/>
        </w:rPr>
      </w:pPr>
      <w:r w:rsidRPr="00213257">
        <w:rPr>
          <w:rFonts w:ascii="Times New Roman" w:hAnsi="Times New Roman" w:cs="Times New Roman"/>
          <w:sz w:val="24"/>
          <w:szCs w:val="24"/>
        </w:rPr>
        <w:t xml:space="preserve">Lepingus sätestatud kohustuste mittetäitmise või mittenõuetekohase täitmise korral, kui neid saab lugeda oluliseks lepingurikkumiseks, on tellijal õigus leping erakorraliselt ühepoolselt lõpetada, teatades sellest </w:t>
      </w:r>
      <w:r w:rsidR="00EA3395" w:rsidRPr="00213257">
        <w:rPr>
          <w:rFonts w:ascii="Times New Roman" w:hAnsi="Times New Roman" w:cs="Times New Roman"/>
          <w:sz w:val="24"/>
          <w:szCs w:val="24"/>
        </w:rPr>
        <w:t>teenuse osutaja</w:t>
      </w:r>
      <w:r w:rsidRPr="00213257">
        <w:rPr>
          <w:rFonts w:ascii="Times New Roman" w:hAnsi="Times New Roman" w:cs="Times New Roman"/>
          <w:sz w:val="24"/>
          <w:szCs w:val="24"/>
        </w:rPr>
        <w:t xml:space="preserve">le kirjalikus vormis avaldusega. </w:t>
      </w:r>
      <w:r w:rsidRPr="00213257">
        <w:rPr>
          <w:rFonts w:ascii="Times New Roman" w:hAnsi="Times New Roman" w:cs="Times New Roman"/>
          <w:sz w:val="24"/>
          <w:szCs w:val="24"/>
        </w:rPr>
        <w:lastRenderedPageBreak/>
        <w:t>Lepingu rikkumist loetakse oluliseks eelkõige VÕS § 116 lg 2 ja § 647 kirjeldatud asjaoludel.</w:t>
      </w:r>
    </w:p>
    <w:p w14:paraId="500B9C42" w14:textId="2F78B9FD" w:rsidR="00E5651A" w:rsidRPr="00213257" w:rsidRDefault="00E5651A" w:rsidP="00213257">
      <w:pPr>
        <w:pStyle w:val="Loendilik"/>
        <w:numPr>
          <w:ilvl w:val="1"/>
          <w:numId w:val="1"/>
        </w:numPr>
        <w:tabs>
          <w:tab w:val="left" w:pos="709"/>
        </w:tabs>
        <w:spacing w:after="0" w:line="240" w:lineRule="auto"/>
        <w:ind w:left="709" w:hanging="709"/>
        <w:contextualSpacing w:val="0"/>
        <w:jc w:val="both"/>
        <w:rPr>
          <w:rFonts w:ascii="Times New Roman" w:hAnsi="Times New Roman" w:cs="Times New Roman"/>
          <w:b/>
          <w:sz w:val="24"/>
          <w:szCs w:val="24"/>
        </w:rPr>
      </w:pPr>
      <w:r w:rsidRPr="00213257">
        <w:rPr>
          <w:rFonts w:ascii="Times New Roman" w:hAnsi="Times New Roman" w:cs="Times New Roman"/>
          <w:sz w:val="24"/>
          <w:szCs w:val="24"/>
        </w:rPr>
        <w:t xml:space="preserve">Leppetrahvid ja viivised tuleb tasuda 14 </w:t>
      </w:r>
      <w:r w:rsidR="006B5706">
        <w:rPr>
          <w:rFonts w:ascii="Times New Roman" w:hAnsi="Times New Roman" w:cs="Times New Roman"/>
          <w:sz w:val="24"/>
          <w:szCs w:val="24"/>
        </w:rPr>
        <w:t>kalendri</w:t>
      </w:r>
      <w:r w:rsidRPr="00213257">
        <w:rPr>
          <w:rFonts w:ascii="Times New Roman" w:hAnsi="Times New Roman" w:cs="Times New Roman"/>
          <w:sz w:val="24"/>
          <w:szCs w:val="24"/>
        </w:rPr>
        <w:t xml:space="preserve">päeva jooksul vastava nõude saamisest. Tellijal on õigus teenuse eest tasumisel tasaarveldada leppetrahvi summa lepingu alusel tasumisele kuuluva summaga. </w:t>
      </w:r>
    </w:p>
    <w:p w14:paraId="307BEB16" w14:textId="0CBF0690" w:rsidR="002747AF" w:rsidRPr="00213257" w:rsidRDefault="00E5651A" w:rsidP="00213257">
      <w:pPr>
        <w:pStyle w:val="Loendilik"/>
        <w:numPr>
          <w:ilvl w:val="1"/>
          <w:numId w:val="1"/>
        </w:numPr>
        <w:tabs>
          <w:tab w:val="left" w:pos="709"/>
        </w:tabs>
        <w:spacing w:after="0" w:line="240" w:lineRule="auto"/>
        <w:ind w:left="709" w:hanging="709"/>
        <w:contextualSpacing w:val="0"/>
        <w:jc w:val="both"/>
        <w:rPr>
          <w:rFonts w:ascii="Times New Roman" w:hAnsi="Times New Roman" w:cs="Times New Roman"/>
          <w:b/>
          <w:sz w:val="24"/>
          <w:szCs w:val="24"/>
        </w:rPr>
      </w:pPr>
      <w:r w:rsidRPr="00213257">
        <w:rPr>
          <w:rFonts w:ascii="Times New Roman" w:hAnsi="Times New Roman" w:cs="Times New Roman"/>
          <w:sz w:val="24"/>
          <w:szCs w:val="24"/>
        </w:rPr>
        <w:t xml:space="preserve">Lepingust tulenevate kohustuste mittetäitmist või mittenõuetekohast täitmist ei loeta lepingu rikkumiseks, kui selle põhjuseks oli vääramatu jõud. </w:t>
      </w:r>
      <w:r w:rsidR="003F2FDE" w:rsidRPr="003F2FDE">
        <w:rPr>
          <w:rFonts w:ascii="Times New Roman" w:hAnsi="Times New Roman" w:cs="Times New Roman"/>
          <w:sz w:val="24"/>
          <w:szCs w:val="24"/>
        </w:rPr>
        <w:t xml:space="preserve">Vääramatu jõu ja rikkumise </w:t>
      </w:r>
      <w:proofErr w:type="spellStart"/>
      <w:r w:rsidR="003F2FDE" w:rsidRPr="003F2FDE">
        <w:rPr>
          <w:rFonts w:ascii="Times New Roman" w:hAnsi="Times New Roman" w:cs="Times New Roman"/>
          <w:sz w:val="24"/>
          <w:szCs w:val="24"/>
        </w:rPr>
        <w:t>vabandatavuse</w:t>
      </w:r>
      <w:proofErr w:type="spellEnd"/>
      <w:r w:rsidR="003F2FDE" w:rsidRPr="003F2FDE">
        <w:rPr>
          <w:rFonts w:ascii="Times New Roman" w:hAnsi="Times New Roman" w:cs="Times New Roman"/>
          <w:sz w:val="24"/>
          <w:szCs w:val="24"/>
        </w:rPr>
        <w:t xml:space="preserve"> osas kohaldavad pooled võlaõigusseaduses (VÕS) §-s 103 sätestatut.</w:t>
      </w:r>
    </w:p>
    <w:p w14:paraId="48BBFA39" w14:textId="77777777" w:rsidR="003F2FDE" w:rsidRPr="007F4046" w:rsidRDefault="003F2FDE" w:rsidP="003F2FDE">
      <w:pPr>
        <w:pStyle w:val="Loendilik"/>
        <w:numPr>
          <w:ilvl w:val="2"/>
          <w:numId w:val="1"/>
        </w:numPr>
        <w:spacing w:line="240" w:lineRule="auto"/>
        <w:ind w:left="1276" w:hanging="709"/>
        <w:jc w:val="both"/>
        <w:rPr>
          <w:rFonts w:ascii="Times New Roman" w:hAnsi="Times New Roman" w:cs="Times New Roman"/>
          <w:iCs/>
          <w:sz w:val="24"/>
          <w:szCs w:val="24"/>
        </w:rPr>
      </w:pPr>
      <w:r w:rsidRPr="007F4046">
        <w:rPr>
          <w:rFonts w:ascii="Times New Roman" w:hAnsi="Times New Roman" w:cs="Times New Roman"/>
          <w:iCs/>
          <w:sz w:val="24"/>
          <w:szCs w:val="24"/>
        </w:rPr>
        <w:t>Vääramatu jõuna ei käsitleta pakkumuste esitamise tähtpäeva seisuga õigusaktidega kehtestatud piiranguid. Vääramatu jõu kohaldumise üheks eelduseks on asjaolu ettenägematus. Pakkumuste esitamise tähtpäeva seisuga kehtivad piirangud olid lepingu pooltele teada ning kõik tegevused planeeriti arvestades pakkumuste esitamise tähtpäeva seisuga kehtivat olukorda. Kui kehtestatakse täiendavad piirangud, mis takistavad lepingu täitmist, on poolel õigus tugineda vääramatule jõule.</w:t>
      </w:r>
    </w:p>
    <w:p w14:paraId="07D6796E" w14:textId="77777777" w:rsidR="00E5651A" w:rsidRPr="007E3B42" w:rsidRDefault="00E5651A" w:rsidP="00E5651A">
      <w:pPr>
        <w:tabs>
          <w:tab w:val="left" w:pos="567"/>
        </w:tabs>
        <w:spacing w:after="0" w:line="240" w:lineRule="auto"/>
        <w:jc w:val="both"/>
        <w:outlineLvl w:val="2"/>
        <w:rPr>
          <w:rFonts w:ascii="Times New Roman" w:hAnsi="Times New Roman" w:cs="Times New Roman"/>
          <w:b/>
          <w:sz w:val="24"/>
          <w:szCs w:val="24"/>
        </w:rPr>
      </w:pPr>
    </w:p>
    <w:p w14:paraId="2F29D80B" w14:textId="77777777" w:rsidR="00042924" w:rsidRPr="007E3B42" w:rsidRDefault="00042924" w:rsidP="009A2E3F">
      <w:pPr>
        <w:pStyle w:val="Loendilik"/>
        <w:numPr>
          <w:ilvl w:val="0"/>
          <w:numId w:val="1"/>
        </w:numPr>
        <w:spacing w:after="0" w:line="240" w:lineRule="auto"/>
        <w:ind w:hanging="502"/>
        <w:contextualSpacing w:val="0"/>
        <w:jc w:val="both"/>
        <w:outlineLvl w:val="2"/>
        <w:rPr>
          <w:rFonts w:ascii="Times New Roman" w:hAnsi="Times New Roman" w:cs="Times New Roman"/>
          <w:sz w:val="24"/>
          <w:szCs w:val="24"/>
        </w:rPr>
      </w:pPr>
      <w:r w:rsidRPr="007E3B42">
        <w:rPr>
          <w:rFonts w:ascii="Times New Roman" w:hAnsi="Times New Roman" w:cs="Times New Roman"/>
          <w:b/>
          <w:bCs/>
          <w:sz w:val="24"/>
          <w:szCs w:val="24"/>
        </w:rPr>
        <w:t xml:space="preserve">Teadete edastamine ja volitatud esindajad </w:t>
      </w:r>
    </w:p>
    <w:p w14:paraId="7351E866" w14:textId="6AD37BDA" w:rsidR="00042924" w:rsidRDefault="00042924" w:rsidP="00213257">
      <w:pPr>
        <w:pStyle w:val="Loendilik"/>
        <w:numPr>
          <w:ilvl w:val="1"/>
          <w:numId w:val="1"/>
        </w:numPr>
        <w:tabs>
          <w:tab w:val="left" w:pos="851"/>
        </w:tabs>
        <w:spacing w:after="0" w:line="240" w:lineRule="auto"/>
        <w:ind w:left="709" w:hanging="709"/>
        <w:contextualSpacing w:val="0"/>
        <w:jc w:val="both"/>
        <w:outlineLvl w:val="2"/>
        <w:rPr>
          <w:rFonts w:ascii="Times New Roman" w:hAnsi="Times New Roman" w:cs="Times New Roman"/>
          <w:sz w:val="24"/>
          <w:szCs w:val="24"/>
        </w:rPr>
      </w:pPr>
      <w:r w:rsidRPr="007E3B42">
        <w:rPr>
          <w:rFonts w:ascii="Times New Roman" w:hAnsi="Times New Roman" w:cs="Times New Roman"/>
          <w:sz w:val="24"/>
          <w:szCs w:val="24"/>
        </w:rPr>
        <w:t>Teadete edastamine toimub üldjuhul kirjalikku taasesitamist võimaldavas vormis</w:t>
      </w:r>
      <w:r w:rsidR="00970547" w:rsidRPr="007E3B42">
        <w:rPr>
          <w:rFonts w:ascii="Times New Roman" w:hAnsi="Times New Roman" w:cs="Times New Roman"/>
          <w:sz w:val="24"/>
          <w:szCs w:val="24"/>
        </w:rPr>
        <w:t>, kui lepingust või poolte kokkuleppest ei tulene teisiti</w:t>
      </w:r>
      <w:r w:rsidRPr="007E3B42">
        <w:rPr>
          <w:rFonts w:ascii="Times New Roman" w:hAnsi="Times New Roman" w:cs="Times New Roman"/>
          <w:sz w:val="24"/>
          <w:szCs w:val="24"/>
        </w:rPr>
        <w:t>.</w:t>
      </w:r>
      <w:r w:rsidR="00970547" w:rsidRPr="007E3B42">
        <w:rPr>
          <w:rFonts w:ascii="Times New Roman" w:hAnsi="Times New Roman" w:cs="Times New Roman"/>
          <w:sz w:val="24"/>
          <w:szCs w:val="24"/>
        </w:rPr>
        <w:t xml:space="preserve"> Teated võib esitada ka kirjalikus, elektroonilises või notariaalses vormis. Kiireloomulise teate võib edastada ka telefoni teel, edastades vajadusel sama teate hiljem kirjalikku taasesitamist võimaldavas vormis.</w:t>
      </w:r>
    </w:p>
    <w:p w14:paraId="284D790F" w14:textId="77777777" w:rsidR="00042924" w:rsidRDefault="00042924" w:rsidP="00213257">
      <w:pPr>
        <w:pStyle w:val="Loendilik"/>
        <w:numPr>
          <w:ilvl w:val="1"/>
          <w:numId w:val="1"/>
        </w:numPr>
        <w:tabs>
          <w:tab w:val="left" w:pos="851"/>
        </w:tabs>
        <w:spacing w:after="0" w:line="240" w:lineRule="auto"/>
        <w:ind w:left="709" w:hanging="709"/>
        <w:contextualSpacing w:val="0"/>
        <w:jc w:val="both"/>
        <w:outlineLvl w:val="2"/>
        <w:rPr>
          <w:rFonts w:ascii="Times New Roman" w:hAnsi="Times New Roman" w:cs="Times New Roman"/>
          <w:sz w:val="24"/>
          <w:szCs w:val="24"/>
        </w:rPr>
      </w:pPr>
      <w:r w:rsidRPr="00213257">
        <w:rPr>
          <w:rFonts w:ascii="Times New Roman" w:hAnsi="Times New Roman" w:cs="Times New Roman"/>
          <w:sz w:val="24"/>
          <w:szCs w:val="24"/>
        </w:rPr>
        <w:t>Lepinguga seotud teated edastatakse teisele poolele lepingus märgitud kontaktandmetel. Kontaktandmete muutusest on pool kohustatud koheselt informeerima teist poolt. Kuni kontaktandmete muutusest teavitamiseni loetakse teade nõuetekohaselt edastatuks, kui see on saadetud poolele lepingus märgitud kontaktandmetel.</w:t>
      </w:r>
    </w:p>
    <w:p w14:paraId="3F29EC6C" w14:textId="52489EBB" w:rsidR="00042924" w:rsidRPr="00213257" w:rsidRDefault="00042924" w:rsidP="00213257">
      <w:pPr>
        <w:pStyle w:val="Loendilik"/>
        <w:numPr>
          <w:ilvl w:val="1"/>
          <w:numId w:val="1"/>
        </w:numPr>
        <w:tabs>
          <w:tab w:val="left" w:pos="851"/>
        </w:tabs>
        <w:spacing w:after="0" w:line="240" w:lineRule="auto"/>
        <w:ind w:left="709" w:hanging="709"/>
        <w:contextualSpacing w:val="0"/>
        <w:jc w:val="both"/>
        <w:outlineLvl w:val="2"/>
        <w:rPr>
          <w:rFonts w:ascii="Times New Roman" w:hAnsi="Times New Roman" w:cs="Times New Roman"/>
          <w:sz w:val="24"/>
          <w:szCs w:val="24"/>
        </w:rPr>
      </w:pPr>
      <w:r w:rsidRPr="00213257">
        <w:rPr>
          <w:rFonts w:ascii="Times New Roman" w:hAnsi="Times New Roman" w:cs="Times New Roman"/>
          <w:sz w:val="24"/>
          <w:szCs w:val="24"/>
        </w:rPr>
        <w:t xml:space="preserve">Kirjalik teade loetakse poole poolt kättesaaduks, kui see on üle antud allkirja vastu või kui teade on saadetud postiasutuse poolt tähitud kirjaga poole poolt teatatud aadressil </w:t>
      </w:r>
      <w:r w:rsidR="00213257">
        <w:rPr>
          <w:rFonts w:ascii="Times New Roman" w:hAnsi="Times New Roman" w:cs="Times New Roman"/>
          <w:sz w:val="24"/>
          <w:szCs w:val="24"/>
        </w:rPr>
        <w:t xml:space="preserve">ja postitamisest on möödunud </w:t>
      </w:r>
      <w:r w:rsidRPr="00213257">
        <w:rPr>
          <w:rFonts w:ascii="Times New Roman" w:hAnsi="Times New Roman" w:cs="Times New Roman"/>
          <w:sz w:val="24"/>
          <w:szCs w:val="24"/>
        </w:rPr>
        <w:t xml:space="preserve">viis kalendripäeva. E-posti teel, sh digitaalselt allkirjastatud dokumentide, saatmise korral loetakse teade kättesaaduks e-kirjas näidatud saatmise kellaajal. </w:t>
      </w:r>
    </w:p>
    <w:p w14:paraId="465FB903" w14:textId="77777777" w:rsidR="00042924" w:rsidRPr="007E3B42" w:rsidRDefault="00042924" w:rsidP="00213257">
      <w:pPr>
        <w:pStyle w:val="Loendilik"/>
        <w:numPr>
          <w:ilvl w:val="1"/>
          <w:numId w:val="1"/>
        </w:numPr>
        <w:tabs>
          <w:tab w:val="left" w:pos="709"/>
        </w:tabs>
        <w:spacing w:after="11" w:line="240" w:lineRule="auto"/>
        <w:ind w:left="851" w:hanging="851"/>
        <w:contextualSpacing w:val="0"/>
        <w:jc w:val="both"/>
        <w:outlineLvl w:val="2"/>
        <w:rPr>
          <w:rFonts w:ascii="Times New Roman" w:hAnsi="Times New Roman" w:cs="Times New Roman"/>
          <w:sz w:val="24"/>
          <w:szCs w:val="24"/>
        </w:rPr>
      </w:pPr>
      <w:r w:rsidRPr="007E3B42">
        <w:rPr>
          <w:rFonts w:ascii="Times New Roman" w:hAnsi="Times New Roman" w:cs="Times New Roman"/>
          <w:sz w:val="24"/>
          <w:szCs w:val="24"/>
        </w:rPr>
        <w:t>Poolte volitatud esindajad on:</w:t>
      </w:r>
    </w:p>
    <w:p w14:paraId="092BE927" w14:textId="4842B86C" w:rsidR="00970547" w:rsidRPr="00213257" w:rsidRDefault="0053723E" w:rsidP="00213257">
      <w:pPr>
        <w:pStyle w:val="Loendilik"/>
        <w:numPr>
          <w:ilvl w:val="2"/>
          <w:numId w:val="1"/>
        </w:numPr>
        <w:tabs>
          <w:tab w:val="left" w:pos="709"/>
        </w:tabs>
        <w:spacing w:after="11" w:line="240" w:lineRule="auto"/>
        <w:ind w:left="1418" w:hanging="709"/>
        <w:contextualSpacing w:val="0"/>
        <w:jc w:val="both"/>
        <w:outlineLvl w:val="2"/>
        <w:rPr>
          <w:rFonts w:ascii="Times New Roman" w:hAnsi="Times New Roman" w:cs="Times New Roman"/>
          <w:sz w:val="24"/>
          <w:szCs w:val="24"/>
        </w:rPr>
      </w:pPr>
      <w:r>
        <w:rPr>
          <w:rFonts w:ascii="Times New Roman" w:hAnsi="Times New Roman" w:cs="Times New Roman"/>
          <w:sz w:val="24"/>
          <w:szCs w:val="24"/>
        </w:rPr>
        <w:t>Tellija</w:t>
      </w:r>
      <w:r w:rsidR="00042924" w:rsidRPr="00213257">
        <w:rPr>
          <w:rFonts w:ascii="Times New Roman" w:hAnsi="Times New Roman" w:cs="Times New Roman"/>
          <w:sz w:val="24"/>
          <w:szCs w:val="24"/>
        </w:rPr>
        <w:t xml:space="preserve"> volitatud esindaja ____________ nimi </w:t>
      </w:r>
      <w:r w:rsidR="00042924" w:rsidRPr="00213257">
        <w:rPr>
          <w:rFonts w:ascii="Times New Roman" w:hAnsi="Times New Roman" w:cs="Times New Roman"/>
          <w:sz w:val="24"/>
          <w:szCs w:val="24"/>
        </w:rPr>
        <w:softHyphen/>
      </w:r>
      <w:r w:rsidR="00042924" w:rsidRPr="00213257">
        <w:rPr>
          <w:rFonts w:ascii="Times New Roman" w:hAnsi="Times New Roman" w:cs="Times New Roman"/>
          <w:sz w:val="24"/>
          <w:szCs w:val="24"/>
        </w:rPr>
        <w:softHyphen/>
      </w:r>
      <w:r w:rsidR="00042924" w:rsidRPr="00213257">
        <w:rPr>
          <w:rFonts w:ascii="Times New Roman" w:hAnsi="Times New Roman" w:cs="Times New Roman"/>
          <w:sz w:val="24"/>
          <w:szCs w:val="24"/>
        </w:rPr>
        <w:softHyphen/>
        <w:t>_________________, telefon ______, e-post ___________.</w:t>
      </w:r>
    </w:p>
    <w:p w14:paraId="5969B765" w14:textId="785ED3D9" w:rsidR="00042924" w:rsidRPr="00213257" w:rsidRDefault="00EA3395" w:rsidP="00213257">
      <w:pPr>
        <w:pStyle w:val="Loendilik"/>
        <w:numPr>
          <w:ilvl w:val="2"/>
          <w:numId w:val="1"/>
        </w:numPr>
        <w:tabs>
          <w:tab w:val="left" w:pos="709"/>
        </w:tabs>
        <w:spacing w:after="11" w:line="240" w:lineRule="auto"/>
        <w:ind w:left="1418" w:hanging="709"/>
        <w:contextualSpacing w:val="0"/>
        <w:jc w:val="both"/>
        <w:outlineLvl w:val="2"/>
        <w:rPr>
          <w:rFonts w:ascii="Times New Roman" w:hAnsi="Times New Roman" w:cs="Times New Roman"/>
          <w:sz w:val="24"/>
          <w:szCs w:val="24"/>
        </w:rPr>
      </w:pPr>
      <w:r w:rsidRPr="00213257">
        <w:rPr>
          <w:rFonts w:ascii="Times New Roman" w:hAnsi="Times New Roman" w:cs="Times New Roman"/>
          <w:sz w:val="24"/>
          <w:szCs w:val="24"/>
        </w:rPr>
        <w:t>Teenuse osutaja</w:t>
      </w:r>
      <w:r w:rsidR="00042924" w:rsidRPr="00213257">
        <w:rPr>
          <w:rFonts w:ascii="Times New Roman" w:hAnsi="Times New Roman" w:cs="Times New Roman"/>
          <w:sz w:val="24"/>
          <w:szCs w:val="24"/>
        </w:rPr>
        <w:t xml:space="preserve"> volitatud esindaja ____________ nimi </w:t>
      </w:r>
      <w:r w:rsidR="00042924" w:rsidRPr="00213257">
        <w:rPr>
          <w:rFonts w:ascii="Times New Roman" w:hAnsi="Times New Roman" w:cs="Times New Roman"/>
          <w:sz w:val="24"/>
          <w:szCs w:val="24"/>
        </w:rPr>
        <w:softHyphen/>
      </w:r>
      <w:r w:rsidR="00042924" w:rsidRPr="00213257">
        <w:rPr>
          <w:rFonts w:ascii="Times New Roman" w:hAnsi="Times New Roman" w:cs="Times New Roman"/>
          <w:sz w:val="24"/>
          <w:szCs w:val="24"/>
        </w:rPr>
        <w:softHyphen/>
      </w:r>
      <w:r w:rsidR="00042924" w:rsidRPr="00213257">
        <w:rPr>
          <w:rFonts w:ascii="Times New Roman" w:hAnsi="Times New Roman" w:cs="Times New Roman"/>
          <w:sz w:val="24"/>
          <w:szCs w:val="24"/>
        </w:rPr>
        <w:softHyphen/>
        <w:t>_________________, telefon ______, e-post ___________.</w:t>
      </w:r>
    </w:p>
    <w:p w14:paraId="2E6ABB17" w14:textId="6A269A34" w:rsidR="00EC6553" w:rsidRPr="007E3B42" w:rsidRDefault="00EC6553" w:rsidP="00151786">
      <w:pPr>
        <w:pStyle w:val="Loendilik"/>
        <w:numPr>
          <w:ilvl w:val="1"/>
          <w:numId w:val="1"/>
        </w:numPr>
        <w:tabs>
          <w:tab w:val="left" w:pos="709"/>
        </w:tabs>
        <w:spacing w:after="11" w:line="240" w:lineRule="auto"/>
        <w:ind w:left="709" w:hanging="709"/>
        <w:contextualSpacing w:val="0"/>
        <w:jc w:val="both"/>
        <w:outlineLvl w:val="2"/>
        <w:rPr>
          <w:rFonts w:ascii="Times New Roman" w:hAnsi="Times New Roman" w:cs="Times New Roman"/>
          <w:i/>
          <w:sz w:val="24"/>
          <w:szCs w:val="24"/>
        </w:rPr>
      </w:pPr>
      <w:r w:rsidRPr="007E3B42">
        <w:rPr>
          <w:rFonts w:ascii="Times New Roman" w:hAnsi="Times New Roman" w:cs="Times New Roman"/>
          <w:sz w:val="24"/>
          <w:szCs w:val="24"/>
        </w:rPr>
        <w:t xml:space="preserve">Kontaktisikute muutumisest tuleb teisi pooli kirjalikku taasesitamist võimaldavas vormis teavitada. Nimetatud teade lisatakse lepingule ning seda ei loeta lepingu muutmiseks. </w:t>
      </w:r>
    </w:p>
    <w:p w14:paraId="3C41AD9F" w14:textId="77777777" w:rsidR="00993EE9" w:rsidRPr="007E3B42" w:rsidRDefault="00993EE9" w:rsidP="00042924">
      <w:pPr>
        <w:autoSpaceDE w:val="0"/>
        <w:autoSpaceDN w:val="0"/>
        <w:spacing w:after="0" w:line="240" w:lineRule="auto"/>
        <w:ind w:left="426"/>
        <w:contextualSpacing/>
        <w:jc w:val="both"/>
        <w:rPr>
          <w:rFonts w:ascii="Times New Roman" w:eastAsia="Times New Roman" w:hAnsi="Times New Roman" w:cs="Times New Roman"/>
          <w:b/>
          <w:sz w:val="24"/>
          <w:szCs w:val="24"/>
          <w:lang w:eastAsia="et-EE"/>
        </w:rPr>
      </w:pPr>
    </w:p>
    <w:p w14:paraId="7FD133F5" w14:textId="77777777" w:rsidR="00042924" w:rsidRPr="007E3B42" w:rsidRDefault="00042924" w:rsidP="009A2E3F">
      <w:pPr>
        <w:pStyle w:val="Loendilik"/>
        <w:numPr>
          <w:ilvl w:val="0"/>
          <w:numId w:val="1"/>
        </w:numPr>
        <w:tabs>
          <w:tab w:val="left" w:pos="142"/>
        </w:tabs>
        <w:spacing w:after="11" w:line="240" w:lineRule="auto"/>
        <w:ind w:hanging="502"/>
        <w:contextualSpacing w:val="0"/>
        <w:jc w:val="both"/>
        <w:outlineLvl w:val="2"/>
        <w:rPr>
          <w:rFonts w:ascii="Times New Roman" w:hAnsi="Times New Roman" w:cs="Times New Roman"/>
          <w:i/>
          <w:sz w:val="24"/>
          <w:szCs w:val="24"/>
        </w:rPr>
      </w:pPr>
      <w:r w:rsidRPr="007E3B42">
        <w:rPr>
          <w:rFonts w:ascii="Times New Roman" w:hAnsi="Times New Roman" w:cs="Times New Roman"/>
          <w:b/>
          <w:bCs/>
          <w:sz w:val="24"/>
          <w:szCs w:val="24"/>
        </w:rPr>
        <w:t xml:space="preserve">Konfidentsiaalsus </w:t>
      </w:r>
    </w:p>
    <w:p w14:paraId="17C33BAA" w14:textId="6F2E5C94" w:rsidR="00042924" w:rsidRPr="0019095F" w:rsidRDefault="00EA3395" w:rsidP="0019095F">
      <w:pPr>
        <w:pStyle w:val="Loendilik"/>
        <w:numPr>
          <w:ilvl w:val="1"/>
          <w:numId w:val="1"/>
        </w:numPr>
        <w:tabs>
          <w:tab w:val="left" w:pos="709"/>
        </w:tabs>
        <w:spacing w:after="11" w:line="240" w:lineRule="auto"/>
        <w:ind w:left="709" w:hanging="709"/>
        <w:contextualSpacing w:val="0"/>
        <w:jc w:val="both"/>
        <w:outlineLvl w:val="2"/>
        <w:rPr>
          <w:rFonts w:ascii="Times New Roman" w:hAnsi="Times New Roman" w:cs="Times New Roman"/>
          <w:i/>
          <w:sz w:val="24"/>
          <w:szCs w:val="24"/>
        </w:rPr>
      </w:pPr>
      <w:r w:rsidRPr="007E3B42">
        <w:rPr>
          <w:rFonts w:ascii="Times New Roman" w:hAnsi="Times New Roman" w:cs="Times New Roman"/>
          <w:sz w:val="24"/>
          <w:szCs w:val="24"/>
        </w:rPr>
        <w:t>Teenuse osutaja</w:t>
      </w:r>
      <w:r w:rsidR="00042924" w:rsidRPr="007E3B42">
        <w:rPr>
          <w:rFonts w:ascii="Times New Roman" w:hAnsi="Times New Roman" w:cs="Times New Roman"/>
          <w:sz w:val="24"/>
          <w:szCs w:val="24"/>
        </w:rPr>
        <w:t xml:space="preserve"> kohustub lepingu kehtivuse ajal ning pärast lepingu lõppemist määramata tähtaja jooksul hoidma konfidentsiaalsena kõiki talle seoses lepingu täitmisega teatavaks saanud andmeid, mille konfidentsiaalsena hoidmise vastu on tellijal eeldatavalt õigustatud huvi. </w:t>
      </w:r>
    </w:p>
    <w:p w14:paraId="37D498F0" w14:textId="549E4305" w:rsidR="00042924" w:rsidRPr="0019095F" w:rsidRDefault="00042924" w:rsidP="0019095F">
      <w:pPr>
        <w:pStyle w:val="Loendilik"/>
        <w:numPr>
          <w:ilvl w:val="1"/>
          <w:numId w:val="1"/>
        </w:numPr>
        <w:tabs>
          <w:tab w:val="left" w:pos="709"/>
        </w:tabs>
        <w:spacing w:after="11" w:line="240" w:lineRule="auto"/>
        <w:ind w:left="709" w:hanging="709"/>
        <w:contextualSpacing w:val="0"/>
        <w:jc w:val="both"/>
        <w:outlineLvl w:val="2"/>
        <w:rPr>
          <w:rFonts w:ascii="Times New Roman" w:hAnsi="Times New Roman" w:cs="Times New Roman"/>
          <w:i/>
          <w:sz w:val="24"/>
          <w:szCs w:val="24"/>
        </w:rPr>
      </w:pPr>
      <w:r w:rsidRPr="0019095F">
        <w:rPr>
          <w:rFonts w:ascii="Times New Roman" w:hAnsi="Times New Roman" w:cs="Times New Roman"/>
          <w:sz w:val="24"/>
          <w:szCs w:val="24"/>
        </w:rPr>
        <w:t>Konfidentsiaalse informatsiooni avaldamine kolmandatele isikutele on lubatud vaid tellija eelneval kirjalikku taasesitamist võimaldavas vormis antud nõusolekul. Lepingus sätestatud konfidentsiaalsuse nõue ei laiene informatsiooni avaldamisele poolte audiitoritele, advokaatidele, pankadele</w:t>
      </w:r>
      <w:r w:rsidR="00BA3C14" w:rsidRPr="0019095F">
        <w:rPr>
          <w:rFonts w:ascii="Times New Roman" w:hAnsi="Times New Roman" w:cs="Times New Roman"/>
          <w:sz w:val="24"/>
          <w:szCs w:val="24"/>
        </w:rPr>
        <w:t xml:space="preserve">, kindlustusandjatele, teistele käsundisaaja </w:t>
      </w:r>
      <w:r w:rsidR="00BA3C14" w:rsidRPr="0019095F">
        <w:rPr>
          <w:rFonts w:ascii="Times New Roman" w:hAnsi="Times New Roman" w:cs="Times New Roman"/>
          <w:sz w:val="24"/>
          <w:szCs w:val="24"/>
        </w:rPr>
        <w:lastRenderedPageBreak/>
        <w:t xml:space="preserve">ülemaailmsesse võrgustikku kuuluvale juriidilisele isikule või seltsingutele, allhankijatele või teenusepakkujatele, kes on seotud konfidentsiaalsuskohustusega, </w:t>
      </w:r>
      <w:r w:rsidRPr="0019095F">
        <w:rPr>
          <w:rFonts w:ascii="Times New Roman" w:hAnsi="Times New Roman" w:cs="Times New Roman"/>
          <w:sz w:val="24"/>
          <w:szCs w:val="24"/>
        </w:rPr>
        <w:t xml:space="preserve">ning juhtudel, kui pool on õigusaktidest tulenevalt kohustatud informatsiooni avaldama. </w:t>
      </w:r>
      <w:r w:rsidR="00EA3395" w:rsidRPr="0019095F">
        <w:rPr>
          <w:rFonts w:ascii="Times New Roman" w:hAnsi="Times New Roman" w:cs="Times New Roman"/>
          <w:sz w:val="24"/>
          <w:szCs w:val="24"/>
        </w:rPr>
        <w:t>Teenuse osutaja</w:t>
      </w:r>
      <w:r w:rsidRPr="0019095F">
        <w:rPr>
          <w:rFonts w:ascii="Times New Roman" w:hAnsi="Times New Roman" w:cs="Times New Roman"/>
          <w:sz w:val="24"/>
          <w:szCs w:val="24"/>
        </w:rPr>
        <w:t xml:space="preserve"> on teadlik, et leping on avaliku teabe seaduses sätestatud ulatuses avalik. </w:t>
      </w:r>
    </w:p>
    <w:p w14:paraId="71FC0128" w14:textId="37A8D8A9" w:rsidR="00042924" w:rsidRPr="0019095F" w:rsidRDefault="00EA3395" w:rsidP="0019095F">
      <w:pPr>
        <w:pStyle w:val="Loendilik"/>
        <w:numPr>
          <w:ilvl w:val="1"/>
          <w:numId w:val="1"/>
        </w:numPr>
        <w:tabs>
          <w:tab w:val="left" w:pos="709"/>
        </w:tabs>
        <w:spacing w:after="11" w:line="240" w:lineRule="auto"/>
        <w:ind w:left="709" w:hanging="709"/>
        <w:contextualSpacing w:val="0"/>
        <w:jc w:val="both"/>
        <w:outlineLvl w:val="2"/>
        <w:rPr>
          <w:rFonts w:ascii="Times New Roman" w:hAnsi="Times New Roman" w:cs="Times New Roman"/>
          <w:i/>
          <w:sz w:val="24"/>
          <w:szCs w:val="24"/>
        </w:rPr>
      </w:pPr>
      <w:r w:rsidRPr="0019095F">
        <w:rPr>
          <w:rFonts w:ascii="Times New Roman" w:hAnsi="Times New Roman" w:cs="Times New Roman"/>
          <w:sz w:val="24"/>
          <w:szCs w:val="24"/>
        </w:rPr>
        <w:t>Teenuse osutaja</w:t>
      </w:r>
      <w:r w:rsidR="00042924" w:rsidRPr="0019095F">
        <w:rPr>
          <w:rFonts w:ascii="Times New Roman" w:hAnsi="Times New Roman" w:cs="Times New Roman"/>
          <w:sz w:val="24"/>
          <w:szCs w:val="24"/>
        </w:rPr>
        <w:t xml:space="preserve"> kohustub mitte kasutama konfidentsiaalset teavet isikliku kasu saamise eesmärgil või kolmandate isikute huvides.</w:t>
      </w:r>
    </w:p>
    <w:p w14:paraId="6BC550CB" w14:textId="272A0F45" w:rsidR="00042924" w:rsidRPr="0019095F" w:rsidRDefault="00EA3395" w:rsidP="0019095F">
      <w:pPr>
        <w:pStyle w:val="Loendilik"/>
        <w:numPr>
          <w:ilvl w:val="1"/>
          <w:numId w:val="1"/>
        </w:numPr>
        <w:tabs>
          <w:tab w:val="left" w:pos="709"/>
        </w:tabs>
        <w:spacing w:after="11" w:line="240" w:lineRule="auto"/>
        <w:ind w:left="709" w:hanging="709"/>
        <w:contextualSpacing w:val="0"/>
        <w:jc w:val="both"/>
        <w:outlineLvl w:val="2"/>
        <w:rPr>
          <w:rFonts w:ascii="Times New Roman" w:hAnsi="Times New Roman" w:cs="Times New Roman"/>
          <w:i/>
          <w:sz w:val="24"/>
          <w:szCs w:val="24"/>
        </w:rPr>
      </w:pPr>
      <w:r w:rsidRPr="0019095F">
        <w:rPr>
          <w:rFonts w:ascii="Times New Roman" w:hAnsi="Times New Roman" w:cs="Times New Roman"/>
          <w:sz w:val="24"/>
          <w:szCs w:val="24"/>
        </w:rPr>
        <w:t>Teenuse osutaja</w:t>
      </w:r>
      <w:r w:rsidR="00042924" w:rsidRPr="0019095F">
        <w:rPr>
          <w:rFonts w:ascii="Times New Roman" w:hAnsi="Times New Roman" w:cs="Times New Roman"/>
          <w:sz w:val="24"/>
          <w:szCs w:val="24"/>
        </w:rPr>
        <w:t xml:space="preserve"> kohustub tagama, et tema esindaja(d), töötajad, lepingupartnerid ning muud isikud, keda ta oma kohustuste täitmisel kasutab, oleksid käesolevas lepingus sätestatud konfidentsiaalsuse kohustusest teadlikud ning nõudma nimetatud isikutelt selle kohustuse tingimusteta ja tähtajatut täitmist. </w:t>
      </w:r>
    </w:p>
    <w:p w14:paraId="4DAE77E0" w14:textId="77777777" w:rsidR="00F57710" w:rsidRPr="00F57710" w:rsidRDefault="00EA3395" w:rsidP="00F57710">
      <w:pPr>
        <w:pStyle w:val="Loendilik"/>
        <w:numPr>
          <w:ilvl w:val="1"/>
          <w:numId w:val="1"/>
        </w:numPr>
        <w:tabs>
          <w:tab w:val="left" w:pos="709"/>
        </w:tabs>
        <w:spacing w:after="11" w:line="240" w:lineRule="auto"/>
        <w:ind w:left="709" w:hanging="709"/>
        <w:contextualSpacing w:val="0"/>
        <w:jc w:val="both"/>
        <w:outlineLvl w:val="2"/>
        <w:rPr>
          <w:rFonts w:ascii="Times New Roman" w:hAnsi="Times New Roman" w:cs="Times New Roman"/>
          <w:i/>
          <w:sz w:val="24"/>
          <w:szCs w:val="24"/>
        </w:rPr>
      </w:pPr>
      <w:r w:rsidRPr="0019095F">
        <w:rPr>
          <w:rFonts w:ascii="Times New Roman" w:hAnsi="Times New Roman" w:cs="Times New Roman"/>
          <w:sz w:val="24"/>
          <w:szCs w:val="24"/>
        </w:rPr>
        <w:t>Teenuse osutaja</w:t>
      </w:r>
      <w:r w:rsidR="00042924" w:rsidRPr="0019095F">
        <w:rPr>
          <w:rFonts w:ascii="Times New Roman" w:hAnsi="Times New Roman" w:cs="Times New Roman"/>
          <w:sz w:val="24"/>
          <w:szCs w:val="24"/>
        </w:rPr>
        <w:t xml:space="preserve"> kohustub täitma organisatsioonilisi, füüsilisi ja infotehnoloogilisi turvameetmeid konfidentsiaalsete andmete kaitseks juhusliku või tahtliku volitamata muutmise, juhusliku hävimise, tahtliku hävitamise, avalikustamise jms eest.</w:t>
      </w:r>
      <w:r w:rsidR="002747AF" w:rsidRPr="0019095F">
        <w:rPr>
          <w:rFonts w:ascii="Times New Roman" w:hAnsi="Times New Roman" w:cs="Times New Roman"/>
          <w:sz w:val="24"/>
          <w:szCs w:val="24"/>
        </w:rPr>
        <w:t xml:space="preserve"> </w:t>
      </w:r>
    </w:p>
    <w:p w14:paraId="639598E1" w14:textId="3939B74C" w:rsidR="00F57710" w:rsidRPr="00F57710" w:rsidRDefault="00F57710" w:rsidP="00F57710">
      <w:pPr>
        <w:pStyle w:val="Loendilik"/>
        <w:numPr>
          <w:ilvl w:val="1"/>
          <w:numId w:val="1"/>
        </w:numPr>
        <w:tabs>
          <w:tab w:val="left" w:pos="709"/>
        </w:tabs>
        <w:spacing w:after="11" w:line="240" w:lineRule="auto"/>
        <w:ind w:left="709" w:hanging="709"/>
        <w:contextualSpacing w:val="0"/>
        <w:jc w:val="both"/>
        <w:outlineLvl w:val="2"/>
        <w:rPr>
          <w:rFonts w:ascii="Times New Roman" w:hAnsi="Times New Roman" w:cs="Times New Roman"/>
          <w:i/>
          <w:sz w:val="24"/>
          <w:szCs w:val="24"/>
        </w:rPr>
      </w:pPr>
      <w:r w:rsidRPr="00F57710">
        <w:rPr>
          <w:rFonts w:ascii="Times New Roman" w:hAnsi="Times New Roman" w:cs="Times New Roman"/>
          <w:sz w:val="24"/>
          <w:szCs w:val="24"/>
        </w:rPr>
        <w:t xml:space="preserve">Teenuse osutaja kohustub tagama lepingu täitmise käigus isikuandmete töötlemise õiguspärasuse ning vastavuse isikuandmete kaitse </w:t>
      </w:r>
      <w:proofErr w:type="spellStart"/>
      <w:r w:rsidRPr="00F57710">
        <w:rPr>
          <w:rFonts w:ascii="Times New Roman" w:hAnsi="Times New Roman" w:cs="Times New Roman"/>
          <w:sz w:val="24"/>
          <w:szCs w:val="24"/>
        </w:rPr>
        <w:t>üldmääruses</w:t>
      </w:r>
      <w:proofErr w:type="spellEnd"/>
      <w:r w:rsidRPr="00F57710">
        <w:rPr>
          <w:rFonts w:ascii="Times New Roman" w:hAnsi="Times New Roman" w:cs="Times New Roman"/>
          <w:sz w:val="24"/>
          <w:szCs w:val="24"/>
        </w:rPr>
        <w:t xml:space="preserve">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w:t>
      </w:r>
    </w:p>
    <w:p w14:paraId="11B9FB29" w14:textId="77777777" w:rsidR="00F57710" w:rsidRPr="00F57710" w:rsidRDefault="00F57710" w:rsidP="002747AF">
      <w:pPr>
        <w:autoSpaceDE w:val="0"/>
        <w:autoSpaceDN w:val="0"/>
        <w:spacing w:after="0" w:line="240" w:lineRule="auto"/>
        <w:ind w:left="426"/>
        <w:contextualSpacing/>
        <w:jc w:val="both"/>
        <w:rPr>
          <w:rFonts w:ascii="Times New Roman" w:eastAsia="Times New Roman" w:hAnsi="Times New Roman" w:cs="Times New Roman"/>
          <w:b/>
          <w:sz w:val="24"/>
          <w:szCs w:val="24"/>
          <w:lang w:eastAsia="et-EE"/>
        </w:rPr>
      </w:pPr>
    </w:p>
    <w:p w14:paraId="043DFD10" w14:textId="20B21F1C" w:rsidR="00C321B7" w:rsidRPr="007E3B42" w:rsidRDefault="00C321B7" w:rsidP="005D1A5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7E3B42">
        <w:rPr>
          <w:rFonts w:ascii="Times New Roman" w:eastAsia="Times New Roman" w:hAnsi="Times New Roman" w:cs="Times New Roman"/>
          <w:b/>
          <w:sz w:val="24"/>
          <w:szCs w:val="24"/>
          <w:lang w:eastAsia="et-EE"/>
        </w:rPr>
        <w:t>Aruandlus</w:t>
      </w:r>
    </w:p>
    <w:p w14:paraId="7B05D819" w14:textId="5F04AFED" w:rsidR="00C321B7" w:rsidRPr="006357A1" w:rsidRDefault="00C321B7" w:rsidP="00485C59">
      <w:pPr>
        <w:pStyle w:val="Loendilik"/>
        <w:widowControl w:val="0"/>
        <w:numPr>
          <w:ilvl w:val="1"/>
          <w:numId w:val="1"/>
        </w:numPr>
        <w:autoSpaceDE w:val="0"/>
        <w:autoSpaceDN w:val="0"/>
        <w:adjustRightInd w:val="0"/>
        <w:spacing w:after="0" w:line="240" w:lineRule="auto"/>
        <w:ind w:left="709" w:hanging="709"/>
        <w:jc w:val="both"/>
        <w:rPr>
          <w:rFonts w:ascii="Times New Roman" w:hAnsi="Times New Roman" w:cs="Times New Roman"/>
          <w:w w:val="99"/>
          <w:sz w:val="24"/>
          <w:szCs w:val="24"/>
        </w:rPr>
      </w:pPr>
      <w:r w:rsidRPr="006357A1">
        <w:rPr>
          <w:rFonts w:ascii="Times New Roman" w:hAnsi="Times New Roman" w:cs="Times New Roman"/>
          <w:color w:val="000000" w:themeColor="text1"/>
          <w:sz w:val="24"/>
          <w:szCs w:val="24"/>
        </w:rPr>
        <w:t>Teenuse osutaja</w:t>
      </w:r>
      <w:r w:rsidR="003D3DE2" w:rsidRPr="006357A1">
        <w:rPr>
          <w:rFonts w:ascii="Times New Roman" w:hAnsi="Times New Roman" w:cs="Times New Roman"/>
          <w:color w:val="000000" w:themeColor="text1"/>
          <w:sz w:val="24"/>
          <w:szCs w:val="24"/>
        </w:rPr>
        <w:t>l</w:t>
      </w:r>
      <w:r w:rsidRPr="006357A1">
        <w:rPr>
          <w:rFonts w:ascii="Times New Roman" w:hAnsi="Times New Roman" w:cs="Times New Roman"/>
          <w:color w:val="000000" w:themeColor="text1"/>
          <w:sz w:val="24"/>
          <w:szCs w:val="24"/>
        </w:rPr>
        <w:t xml:space="preserve"> peab o</w:t>
      </w:r>
      <w:r w:rsidR="003D3DE2" w:rsidRPr="006357A1">
        <w:rPr>
          <w:rFonts w:ascii="Times New Roman" w:hAnsi="Times New Roman" w:cs="Times New Roman"/>
          <w:color w:val="000000" w:themeColor="text1"/>
          <w:sz w:val="24"/>
          <w:szCs w:val="24"/>
        </w:rPr>
        <w:t>lem</w:t>
      </w:r>
      <w:r w:rsidRPr="006357A1">
        <w:rPr>
          <w:rFonts w:ascii="Times New Roman" w:hAnsi="Times New Roman" w:cs="Times New Roman"/>
          <w:color w:val="000000" w:themeColor="text1"/>
          <w:sz w:val="24"/>
          <w:szCs w:val="24"/>
        </w:rPr>
        <w:t xml:space="preserve">a </w:t>
      </w:r>
      <w:r w:rsidRPr="006357A1">
        <w:rPr>
          <w:rFonts w:ascii="Times New Roman" w:hAnsi="Times New Roman" w:cs="Times New Roman"/>
          <w:i/>
          <w:iCs/>
          <w:color w:val="000000" w:themeColor="text1"/>
          <w:sz w:val="24"/>
          <w:szCs w:val="24"/>
        </w:rPr>
        <w:t>online-</w:t>
      </w:r>
      <w:r w:rsidRPr="006357A1">
        <w:rPr>
          <w:rFonts w:ascii="Times New Roman" w:hAnsi="Times New Roman" w:cs="Times New Roman"/>
          <w:color w:val="000000" w:themeColor="text1"/>
          <w:sz w:val="24"/>
          <w:szCs w:val="24"/>
        </w:rPr>
        <w:t xml:space="preserve">aruandlussüsteem (aruandlus tellimuste kohta) </w:t>
      </w:r>
      <w:r w:rsidR="00AD5241">
        <w:rPr>
          <w:rFonts w:ascii="Times New Roman" w:hAnsi="Times New Roman" w:cs="Times New Roman"/>
          <w:color w:val="000000" w:themeColor="text1"/>
          <w:sz w:val="24"/>
          <w:szCs w:val="24"/>
        </w:rPr>
        <w:t>või s</w:t>
      </w:r>
      <w:r w:rsidR="006357A1" w:rsidRPr="006357A1">
        <w:rPr>
          <w:rFonts w:ascii="Times New Roman" w:hAnsi="Times New Roman" w:cs="Times New Roman"/>
          <w:color w:val="000000" w:themeColor="text1"/>
          <w:sz w:val="24"/>
          <w:szCs w:val="24"/>
        </w:rPr>
        <w:t>elli</w:t>
      </w:r>
      <w:r w:rsidR="00AD5241">
        <w:rPr>
          <w:rFonts w:ascii="Times New Roman" w:hAnsi="Times New Roman" w:cs="Times New Roman"/>
          <w:color w:val="000000" w:themeColor="text1"/>
          <w:sz w:val="24"/>
          <w:szCs w:val="24"/>
        </w:rPr>
        <w:t xml:space="preserve">se </w:t>
      </w:r>
      <w:r w:rsidR="006357A1" w:rsidRPr="006357A1">
        <w:rPr>
          <w:rFonts w:ascii="Times New Roman" w:hAnsi="Times New Roman" w:cs="Times New Roman"/>
          <w:i/>
          <w:color w:val="000000" w:themeColor="text1"/>
          <w:sz w:val="24"/>
          <w:szCs w:val="24"/>
        </w:rPr>
        <w:t>online</w:t>
      </w:r>
      <w:r w:rsidR="006357A1" w:rsidRPr="006357A1">
        <w:rPr>
          <w:rFonts w:ascii="Times New Roman" w:hAnsi="Times New Roman" w:cs="Times New Roman"/>
          <w:color w:val="000000" w:themeColor="text1"/>
          <w:sz w:val="24"/>
          <w:szCs w:val="24"/>
        </w:rPr>
        <w:t xml:space="preserve">-süsteemi </w:t>
      </w:r>
      <w:r w:rsidR="00AD5241">
        <w:rPr>
          <w:rFonts w:ascii="Times New Roman" w:hAnsi="Times New Roman" w:cs="Times New Roman"/>
          <w:color w:val="000000" w:themeColor="text1"/>
          <w:sz w:val="24"/>
          <w:szCs w:val="24"/>
        </w:rPr>
        <w:t xml:space="preserve">puudumisel </w:t>
      </w:r>
      <w:r w:rsidR="006357A1" w:rsidRPr="006357A1">
        <w:rPr>
          <w:rFonts w:ascii="Times New Roman" w:hAnsi="Times New Roman" w:cs="Times New Roman"/>
          <w:color w:val="000000" w:themeColor="text1"/>
          <w:sz w:val="24"/>
          <w:szCs w:val="24"/>
        </w:rPr>
        <w:t xml:space="preserve">peab </w:t>
      </w:r>
      <w:r w:rsidR="000C5AA3">
        <w:rPr>
          <w:rFonts w:ascii="Times New Roman" w:hAnsi="Times New Roman" w:cs="Times New Roman"/>
          <w:color w:val="000000" w:themeColor="text1"/>
          <w:sz w:val="24"/>
          <w:szCs w:val="24"/>
        </w:rPr>
        <w:t>ta</w:t>
      </w:r>
      <w:r w:rsidR="006357A1" w:rsidRPr="006357A1">
        <w:rPr>
          <w:rFonts w:ascii="Times New Roman" w:hAnsi="Times New Roman" w:cs="Times New Roman"/>
          <w:color w:val="000000" w:themeColor="text1"/>
          <w:sz w:val="24"/>
          <w:szCs w:val="24"/>
        </w:rPr>
        <w:t xml:space="preserve"> tagama</w:t>
      </w:r>
      <w:r w:rsidR="00045939">
        <w:rPr>
          <w:rFonts w:ascii="Times New Roman" w:hAnsi="Times New Roman" w:cs="Times New Roman"/>
          <w:color w:val="000000" w:themeColor="text1"/>
          <w:sz w:val="24"/>
          <w:szCs w:val="24"/>
        </w:rPr>
        <w:t xml:space="preserve"> aruande</w:t>
      </w:r>
      <w:r w:rsidR="006357A1" w:rsidRPr="006357A1">
        <w:rPr>
          <w:rFonts w:ascii="Times New Roman" w:hAnsi="Times New Roman" w:cs="Times New Roman"/>
          <w:color w:val="000000" w:themeColor="text1"/>
          <w:sz w:val="24"/>
          <w:szCs w:val="24"/>
        </w:rPr>
        <w:t xml:space="preserve"> koostamise ja väljavõtete edastamise tellijale elek</w:t>
      </w:r>
      <w:r w:rsidR="00922D93">
        <w:rPr>
          <w:rFonts w:ascii="Times New Roman" w:hAnsi="Times New Roman" w:cs="Times New Roman"/>
          <w:color w:val="000000" w:themeColor="text1"/>
          <w:sz w:val="24"/>
          <w:szCs w:val="24"/>
        </w:rPr>
        <w:t>trooniliselt (nt </w:t>
      </w:r>
      <w:r w:rsidR="006357A1">
        <w:rPr>
          <w:rFonts w:ascii="Times New Roman" w:hAnsi="Times New Roman" w:cs="Times New Roman"/>
          <w:color w:val="000000" w:themeColor="text1"/>
          <w:sz w:val="24"/>
          <w:szCs w:val="24"/>
        </w:rPr>
        <w:t>e</w:t>
      </w:r>
      <w:r w:rsidR="00922D93">
        <w:rPr>
          <w:rFonts w:ascii="Times New Roman" w:hAnsi="Times New Roman" w:cs="Times New Roman"/>
          <w:color w:val="000000" w:themeColor="text1"/>
          <w:sz w:val="24"/>
          <w:szCs w:val="24"/>
        </w:rPr>
        <w:noBreakHyphen/>
      </w:r>
      <w:r w:rsidR="006357A1">
        <w:rPr>
          <w:rFonts w:ascii="Times New Roman" w:hAnsi="Times New Roman" w:cs="Times New Roman"/>
          <w:color w:val="000000" w:themeColor="text1"/>
          <w:sz w:val="24"/>
          <w:szCs w:val="24"/>
        </w:rPr>
        <w:t>posti teel</w:t>
      </w:r>
      <w:r w:rsidR="00AD5241">
        <w:rPr>
          <w:rFonts w:ascii="Times New Roman" w:hAnsi="Times New Roman" w:cs="Times New Roman"/>
          <w:color w:val="000000" w:themeColor="text1"/>
          <w:sz w:val="24"/>
          <w:szCs w:val="24"/>
        </w:rPr>
        <w:t>)</w:t>
      </w:r>
      <w:r w:rsidR="00045939">
        <w:rPr>
          <w:rFonts w:ascii="Times New Roman" w:hAnsi="Times New Roman" w:cs="Times New Roman"/>
          <w:color w:val="000000" w:themeColor="text1"/>
          <w:sz w:val="24"/>
          <w:szCs w:val="24"/>
        </w:rPr>
        <w:t>.</w:t>
      </w:r>
      <w:r w:rsidR="00AD5241">
        <w:rPr>
          <w:rFonts w:ascii="Times New Roman" w:hAnsi="Times New Roman" w:cs="Times New Roman"/>
          <w:color w:val="000000" w:themeColor="text1"/>
          <w:sz w:val="24"/>
          <w:szCs w:val="24"/>
        </w:rPr>
        <w:t xml:space="preserve"> </w:t>
      </w:r>
      <w:r w:rsidRPr="006357A1">
        <w:rPr>
          <w:rFonts w:ascii="Times New Roman" w:hAnsi="Times New Roman" w:cs="Times New Roman"/>
          <w:color w:val="000000" w:themeColor="text1"/>
          <w:sz w:val="24"/>
          <w:szCs w:val="24"/>
        </w:rPr>
        <w:t>Aruan</w:t>
      </w:r>
      <w:r w:rsidR="00045939">
        <w:rPr>
          <w:rFonts w:ascii="Times New Roman" w:hAnsi="Times New Roman" w:cs="Times New Roman"/>
          <w:color w:val="000000" w:themeColor="text1"/>
          <w:sz w:val="24"/>
          <w:szCs w:val="24"/>
        </w:rPr>
        <w:t>ne</w:t>
      </w:r>
      <w:r w:rsidRPr="006357A1">
        <w:rPr>
          <w:rFonts w:ascii="Times New Roman" w:hAnsi="Times New Roman" w:cs="Times New Roman"/>
          <w:color w:val="000000" w:themeColor="text1"/>
          <w:sz w:val="24"/>
          <w:szCs w:val="24"/>
        </w:rPr>
        <w:t xml:space="preserve"> peab andma ülevaate minimaalselt tellija poolt tellitud teenuste kohta ühe kalendriaasta ulatuses (andmeid säilitatakse vähemalt 13 kuud)</w:t>
      </w:r>
      <w:r w:rsidR="00C33E72">
        <w:rPr>
          <w:rFonts w:ascii="Times New Roman" w:hAnsi="Times New Roman" w:cs="Times New Roman"/>
          <w:color w:val="000000" w:themeColor="text1"/>
          <w:sz w:val="24"/>
          <w:szCs w:val="24"/>
        </w:rPr>
        <w:t>.</w:t>
      </w:r>
    </w:p>
    <w:p w14:paraId="69570566" w14:textId="6A42A013" w:rsidR="005117C4" w:rsidRPr="00263F18" w:rsidRDefault="005117C4" w:rsidP="00485C59">
      <w:pPr>
        <w:pStyle w:val="Loendilik"/>
        <w:widowControl w:val="0"/>
        <w:numPr>
          <w:ilvl w:val="2"/>
          <w:numId w:val="1"/>
        </w:numPr>
        <w:autoSpaceDE w:val="0"/>
        <w:autoSpaceDN w:val="0"/>
        <w:adjustRightInd w:val="0"/>
        <w:spacing w:after="0" w:line="240" w:lineRule="auto"/>
        <w:ind w:left="1418" w:hanging="709"/>
        <w:jc w:val="both"/>
        <w:rPr>
          <w:rFonts w:ascii="Times New Roman" w:hAnsi="Times New Roman" w:cs="Times New Roman"/>
          <w:w w:val="99"/>
          <w:sz w:val="24"/>
          <w:szCs w:val="24"/>
        </w:rPr>
      </w:pPr>
      <w:r w:rsidRPr="00920186">
        <w:rPr>
          <w:rFonts w:ascii="Times New Roman" w:hAnsi="Times New Roman" w:cs="Times New Roman"/>
          <w:color w:val="000000" w:themeColor="text1"/>
          <w:sz w:val="24"/>
          <w:szCs w:val="24"/>
        </w:rPr>
        <w:t>Teenuse osutaja peab vastava nõude saamisel esitama tellijale aruande</w:t>
      </w:r>
      <w:r w:rsidR="00045939">
        <w:rPr>
          <w:rFonts w:ascii="Times New Roman" w:hAnsi="Times New Roman" w:cs="Times New Roman"/>
          <w:color w:val="000000" w:themeColor="text1"/>
          <w:sz w:val="24"/>
          <w:szCs w:val="24"/>
        </w:rPr>
        <w:t xml:space="preserve"> nõutud perioodil </w:t>
      </w:r>
      <w:r w:rsidRPr="00920186">
        <w:rPr>
          <w:rFonts w:ascii="Times New Roman" w:hAnsi="Times New Roman" w:cs="Times New Roman"/>
          <w:color w:val="000000" w:themeColor="text1"/>
          <w:sz w:val="24"/>
          <w:szCs w:val="24"/>
        </w:rPr>
        <w:t>teenus</w:t>
      </w:r>
      <w:r w:rsidR="00263F18">
        <w:rPr>
          <w:rFonts w:ascii="Times New Roman" w:hAnsi="Times New Roman" w:cs="Times New Roman"/>
          <w:color w:val="000000" w:themeColor="text1"/>
          <w:sz w:val="24"/>
          <w:szCs w:val="24"/>
        </w:rPr>
        <w:t>t</w:t>
      </w:r>
      <w:r w:rsidRPr="00920186">
        <w:rPr>
          <w:rFonts w:ascii="Times New Roman" w:hAnsi="Times New Roman" w:cs="Times New Roman"/>
          <w:color w:val="000000" w:themeColor="text1"/>
          <w:sz w:val="24"/>
          <w:szCs w:val="24"/>
        </w:rPr>
        <w:t>e kohta, näidates ära kõik erinevad kulud koos sihtkoha, kuupäevade, reisijate jm infoga.</w:t>
      </w:r>
      <w:r w:rsidR="00045939">
        <w:rPr>
          <w:rFonts w:ascii="Times New Roman" w:hAnsi="Times New Roman" w:cs="Times New Roman"/>
          <w:color w:val="000000" w:themeColor="text1"/>
          <w:sz w:val="24"/>
          <w:szCs w:val="24"/>
        </w:rPr>
        <w:t xml:space="preserve"> Aruanne tuleb esitada </w:t>
      </w:r>
      <w:r w:rsidR="00045939" w:rsidRPr="00045939">
        <w:rPr>
          <w:rFonts w:ascii="Times New Roman" w:hAnsi="Times New Roman" w:cs="Times New Roman"/>
          <w:color w:val="000000" w:themeColor="text1"/>
          <w:sz w:val="24"/>
          <w:szCs w:val="24"/>
        </w:rPr>
        <w:t>tellijale viivitamatult, kuid mitte hiljem kui kolme tööpäeva jooksul nimetatud nõude saamisest. Tellija jätab endale õiguse aruandes esitatud andmete õigsuse kontrollimiseks.</w:t>
      </w:r>
    </w:p>
    <w:p w14:paraId="19127504" w14:textId="1A37557F" w:rsidR="00F118CE" w:rsidRPr="00F118CE" w:rsidRDefault="00F118CE" w:rsidP="00F118CE">
      <w:pPr>
        <w:pStyle w:val="Loendilik"/>
        <w:numPr>
          <w:ilvl w:val="2"/>
          <w:numId w:val="1"/>
        </w:numPr>
        <w:rPr>
          <w:rFonts w:ascii="Times New Roman" w:hAnsi="Times New Roman" w:cs="Times New Roman"/>
          <w:w w:val="99"/>
          <w:sz w:val="24"/>
          <w:szCs w:val="24"/>
        </w:rPr>
      </w:pPr>
      <w:r>
        <w:rPr>
          <w:rFonts w:ascii="Times New Roman" w:hAnsi="Times New Roman" w:cs="Times New Roman"/>
          <w:w w:val="99"/>
          <w:sz w:val="24"/>
          <w:szCs w:val="24"/>
        </w:rPr>
        <w:t>A</w:t>
      </w:r>
      <w:r w:rsidRPr="00F118CE">
        <w:rPr>
          <w:rFonts w:ascii="Times New Roman" w:hAnsi="Times New Roman" w:cs="Times New Roman"/>
          <w:w w:val="99"/>
          <w:sz w:val="24"/>
          <w:szCs w:val="24"/>
        </w:rPr>
        <w:t>ruanne tuleb esitada elektrooniliselt kontoritarkvaraga töödeldavas formaadis (näiteks .</w:t>
      </w:r>
      <w:proofErr w:type="spellStart"/>
      <w:r w:rsidRPr="00F118CE">
        <w:rPr>
          <w:rFonts w:ascii="Times New Roman" w:hAnsi="Times New Roman" w:cs="Times New Roman"/>
          <w:w w:val="99"/>
          <w:sz w:val="24"/>
          <w:szCs w:val="24"/>
        </w:rPr>
        <w:t>xls</w:t>
      </w:r>
      <w:proofErr w:type="spellEnd"/>
      <w:r w:rsidRPr="00F118CE">
        <w:rPr>
          <w:rFonts w:ascii="Times New Roman" w:hAnsi="Times New Roman" w:cs="Times New Roman"/>
          <w:w w:val="99"/>
          <w:sz w:val="24"/>
          <w:szCs w:val="24"/>
        </w:rPr>
        <w:t xml:space="preserve"> formaadis) tellija volitatud esindaja e-posti aadressile.</w:t>
      </w:r>
    </w:p>
    <w:p w14:paraId="2A403AE2" w14:textId="4B2A2882" w:rsidR="00C321B7" w:rsidRPr="00485C59" w:rsidRDefault="00C321B7" w:rsidP="00485C59">
      <w:pPr>
        <w:widowControl w:val="0"/>
        <w:numPr>
          <w:ilvl w:val="1"/>
          <w:numId w:val="1"/>
        </w:numPr>
        <w:autoSpaceDE w:val="0"/>
        <w:autoSpaceDN w:val="0"/>
        <w:adjustRightInd w:val="0"/>
        <w:spacing w:after="0" w:line="240" w:lineRule="auto"/>
        <w:ind w:left="709" w:hanging="709"/>
        <w:jc w:val="both"/>
        <w:rPr>
          <w:rFonts w:ascii="Times New Roman" w:hAnsi="Times New Roman" w:cs="Times New Roman"/>
          <w:w w:val="99"/>
          <w:sz w:val="24"/>
          <w:szCs w:val="24"/>
        </w:rPr>
      </w:pPr>
      <w:r w:rsidRPr="007E3B42">
        <w:rPr>
          <w:rFonts w:ascii="Times New Roman" w:hAnsi="Times New Roman" w:cs="Times New Roman"/>
          <w:sz w:val="24"/>
          <w:szCs w:val="24"/>
        </w:rPr>
        <w:t>Tellijal on õigus nõuda teenuse osutajalt tõendust pakutud reisiteenuse hinnas sisalduvate teenustasude suuruse kohta</w:t>
      </w:r>
      <w:r w:rsidR="00045939">
        <w:rPr>
          <w:rFonts w:ascii="Times New Roman" w:hAnsi="Times New Roman" w:cs="Times New Roman"/>
          <w:sz w:val="24"/>
          <w:szCs w:val="24"/>
        </w:rPr>
        <w:t>.</w:t>
      </w:r>
      <w:r w:rsidRPr="007E3B42">
        <w:rPr>
          <w:rFonts w:ascii="Times New Roman" w:hAnsi="Times New Roman" w:cs="Times New Roman"/>
          <w:sz w:val="24"/>
          <w:szCs w:val="24"/>
        </w:rPr>
        <w:t xml:space="preserve"> </w:t>
      </w:r>
    </w:p>
    <w:p w14:paraId="060FA178" w14:textId="77777777" w:rsidR="00C321B7" w:rsidRPr="007E3B42" w:rsidRDefault="00C321B7" w:rsidP="00C321B7">
      <w:pPr>
        <w:autoSpaceDE w:val="0"/>
        <w:autoSpaceDN w:val="0"/>
        <w:spacing w:after="0" w:line="240" w:lineRule="auto"/>
        <w:ind w:left="426"/>
        <w:contextualSpacing/>
        <w:jc w:val="both"/>
        <w:rPr>
          <w:rFonts w:ascii="Times New Roman" w:eastAsia="Times New Roman" w:hAnsi="Times New Roman" w:cs="Times New Roman"/>
          <w:b/>
          <w:sz w:val="24"/>
          <w:szCs w:val="24"/>
          <w:lang w:eastAsia="et-EE"/>
        </w:rPr>
      </w:pPr>
    </w:p>
    <w:p w14:paraId="6196F17D" w14:textId="0EF33F13" w:rsidR="005D1A56" w:rsidRPr="007E3B42" w:rsidRDefault="005D1A56" w:rsidP="005D1A5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7E3B42">
        <w:rPr>
          <w:rFonts w:ascii="Times New Roman" w:eastAsia="Times New Roman" w:hAnsi="Times New Roman" w:cs="Times New Roman"/>
          <w:b/>
          <w:sz w:val="24"/>
          <w:szCs w:val="24"/>
          <w:lang w:eastAsia="et-EE"/>
        </w:rPr>
        <w:t>Raamlepingu kehtivus</w:t>
      </w:r>
      <w:r w:rsidR="003B2074" w:rsidRPr="007E3B42">
        <w:rPr>
          <w:rFonts w:ascii="Times New Roman" w:eastAsia="Times New Roman" w:hAnsi="Times New Roman" w:cs="Times New Roman"/>
          <w:b/>
          <w:sz w:val="24"/>
          <w:szCs w:val="24"/>
          <w:lang w:eastAsia="et-EE"/>
        </w:rPr>
        <w:t xml:space="preserve"> ja</w:t>
      </w:r>
      <w:r w:rsidR="00042924" w:rsidRPr="007E3B42">
        <w:rPr>
          <w:rFonts w:ascii="Times New Roman" w:eastAsia="Times New Roman" w:hAnsi="Times New Roman" w:cs="Times New Roman"/>
          <w:b/>
          <w:sz w:val="24"/>
          <w:szCs w:val="24"/>
          <w:lang w:eastAsia="et-EE"/>
        </w:rPr>
        <w:t xml:space="preserve"> muutmine </w:t>
      </w:r>
    </w:p>
    <w:p w14:paraId="1C053641" w14:textId="6999FA2A" w:rsidR="00735689" w:rsidRPr="007E3B42" w:rsidRDefault="007F2328" w:rsidP="00263F18">
      <w:pPr>
        <w:pStyle w:val="Loendilik"/>
        <w:numPr>
          <w:ilvl w:val="1"/>
          <w:numId w:val="1"/>
        </w:numPr>
        <w:autoSpaceDE w:val="0"/>
        <w:autoSpaceDN w:val="0"/>
        <w:spacing w:after="0" w:line="240" w:lineRule="auto"/>
        <w:ind w:left="709" w:hanging="709"/>
        <w:jc w:val="both"/>
        <w:rPr>
          <w:rFonts w:ascii="Times New Roman" w:eastAsia="Times New Roman" w:hAnsi="Times New Roman" w:cs="Times New Roman"/>
          <w:sz w:val="24"/>
          <w:szCs w:val="24"/>
        </w:rPr>
      </w:pPr>
      <w:r w:rsidRPr="007E3B42">
        <w:rPr>
          <w:rFonts w:ascii="Times New Roman" w:eastAsia="Times New Roman" w:hAnsi="Times New Roman" w:cs="Times New Roman"/>
          <w:sz w:val="24"/>
          <w:szCs w:val="24"/>
        </w:rPr>
        <w:t>Raamleping jõustub</w:t>
      </w:r>
      <w:r w:rsidR="005232F2">
        <w:rPr>
          <w:rFonts w:ascii="Times New Roman" w:eastAsia="Times New Roman" w:hAnsi="Times New Roman" w:cs="Times New Roman"/>
          <w:sz w:val="24"/>
          <w:szCs w:val="24"/>
        </w:rPr>
        <w:t xml:space="preserve"> </w:t>
      </w:r>
      <w:r w:rsidRPr="008D6E3F">
        <w:rPr>
          <w:rFonts w:ascii="Times New Roman" w:eastAsia="Times New Roman" w:hAnsi="Times New Roman" w:cs="Times New Roman"/>
          <w:sz w:val="24"/>
          <w:szCs w:val="24"/>
        </w:rPr>
        <w:t>allkirjastamisest</w:t>
      </w:r>
      <w:r w:rsidRPr="007E3B42">
        <w:rPr>
          <w:rFonts w:ascii="Times New Roman" w:eastAsia="Times New Roman" w:hAnsi="Times New Roman" w:cs="Times New Roman"/>
          <w:sz w:val="24"/>
          <w:szCs w:val="24"/>
        </w:rPr>
        <w:t xml:space="preserve"> ja kehtib </w:t>
      </w:r>
      <w:r w:rsidR="008D6E3F">
        <w:rPr>
          <w:rFonts w:ascii="Times New Roman" w:eastAsia="Times New Roman" w:hAnsi="Times New Roman" w:cs="Times New Roman"/>
          <w:sz w:val="24"/>
          <w:szCs w:val="24"/>
        </w:rPr>
        <w:t xml:space="preserve">kuni </w:t>
      </w:r>
      <w:r w:rsidR="009E4920" w:rsidRPr="007E3B42">
        <w:rPr>
          <w:rFonts w:ascii="Times New Roman" w:eastAsia="Times New Roman" w:hAnsi="Times New Roman" w:cs="Times New Roman"/>
          <w:sz w:val="24"/>
          <w:szCs w:val="24"/>
        </w:rPr>
        <w:t xml:space="preserve">36 </w:t>
      </w:r>
      <w:r w:rsidRPr="007E3B42">
        <w:rPr>
          <w:rFonts w:ascii="Times New Roman" w:eastAsia="Times New Roman" w:hAnsi="Times New Roman" w:cs="Times New Roman"/>
          <w:sz w:val="24"/>
          <w:szCs w:val="24"/>
        </w:rPr>
        <w:t>kuud</w:t>
      </w:r>
      <w:r w:rsidR="00CB0C4C">
        <w:rPr>
          <w:rFonts w:ascii="Times New Roman" w:eastAsia="Times New Roman" w:hAnsi="Times New Roman" w:cs="Times New Roman"/>
          <w:sz w:val="24"/>
          <w:szCs w:val="24"/>
        </w:rPr>
        <w:t xml:space="preserve"> või kuni lepingu punktis 5.1. sätestatud maksimaalse maksumuse täitumiseni</w:t>
      </w:r>
      <w:r w:rsidR="00B41995">
        <w:rPr>
          <w:rFonts w:ascii="Times New Roman" w:eastAsia="Times New Roman" w:hAnsi="Times New Roman" w:cs="Times New Roman"/>
          <w:sz w:val="24"/>
          <w:szCs w:val="24"/>
        </w:rPr>
        <w:t>.</w:t>
      </w:r>
      <w:r w:rsidR="00BD6BF4">
        <w:rPr>
          <w:rFonts w:ascii="Times New Roman" w:eastAsia="Times New Roman" w:hAnsi="Times New Roman" w:cs="Times New Roman"/>
          <w:sz w:val="24"/>
          <w:szCs w:val="24"/>
        </w:rPr>
        <w:t xml:space="preserve"> </w:t>
      </w:r>
    </w:p>
    <w:p w14:paraId="7778DFCA" w14:textId="0EFF213A" w:rsidR="007F2328" w:rsidRPr="007E3B42" w:rsidRDefault="007F2328" w:rsidP="009A2E3F">
      <w:pPr>
        <w:pStyle w:val="Loendilik"/>
        <w:numPr>
          <w:ilvl w:val="1"/>
          <w:numId w:val="1"/>
        </w:numPr>
        <w:autoSpaceDE w:val="0"/>
        <w:autoSpaceDN w:val="0"/>
        <w:spacing w:after="0" w:line="240" w:lineRule="auto"/>
        <w:ind w:left="709" w:hanging="709"/>
        <w:jc w:val="both"/>
        <w:rPr>
          <w:rFonts w:ascii="Times New Roman" w:eastAsia="Times New Roman" w:hAnsi="Times New Roman" w:cs="Times New Roman"/>
          <w:sz w:val="24"/>
          <w:szCs w:val="24"/>
        </w:rPr>
      </w:pPr>
      <w:r w:rsidRPr="007E3B42">
        <w:rPr>
          <w:rFonts w:ascii="Times New Roman" w:hAnsi="Times New Roman" w:cs="Times New Roman"/>
          <w:sz w:val="24"/>
          <w:szCs w:val="24"/>
        </w:rPr>
        <w:t>Lepingu lõppemine ei mõjuta selliste kohustuste täitmist, mis oma olemuse tõttu kehtivad ka pärast lepingu lõppemist.</w:t>
      </w:r>
    </w:p>
    <w:p w14:paraId="1796A30A" w14:textId="354B03B4" w:rsidR="00032337" w:rsidRPr="007E3B42" w:rsidRDefault="00032337" w:rsidP="009A2E3F">
      <w:pPr>
        <w:pStyle w:val="Loendilik"/>
        <w:numPr>
          <w:ilvl w:val="1"/>
          <w:numId w:val="1"/>
        </w:numPr>
        <w:spacing w:after="0" w:line="240" w:lineRule="auto"/>
        <w:ind w:left="709" w:hanging="709"/>
        <w:jc w:val="both"/>
        <w:outlineLvl w:val="2"/>
        <w:rPr>
          <w:rFonts w:ascii="Times New Roman" w:hAnsi="Times New Roman" w:cs="Times New Roman"/>
          <w:sz w:val="24"/>
          <w:szCs w:val="24"/>
        </w:rPr>
      </w:pPr>
      <w:r w:rsidRPr="007E3B42">
        <w:rPr>
          <w:rFonts w:ascii="Times New Roman" w:hAnsi="Times New Roman" w:cs="Times New Roman"/>
          <w:sz w:val="24"/>
          <w:szCs w:val="24"/>
        </w:rPr>
        <w:t>Kumbki pool ei tohi lepingust tulenevaid õigusi ega kohustusi üle anda ega muul viisil loovutada kolmandale isikule ilma teise poole eelneva kirjaliku nõusolekuta.</w:t>
      </w:r>
    </w:p>
    <w:p w14:paraId="34DC3417" w14:textId="77777777" w:rsidR="00285817" w:rsidRPr="007E3B42" w:rsidRDefault="00285817" w:rsidP="007E7D0F">
      <w:pPr>
        <w:autoSpaceDE w:val="0"/>
        <w:autoSpaceDN w:val="0"/>
        <w:spacing w:after="0" w:line="240" w:lineRule="auto"/>
        <w:contextualSpacing/>
        <w:jc w:val="both"/>
        <w:rPr>
          <w:rFonts w:ascii="Times New Roman" w:eastAsia="Times New Roman" w:hAnsi="Times New Roman" w:cs="Times New Roman"/>
          <w:sz w:val="24"/>
          <w:szCs w:val="24"/>
        </w:rPr>
      </w:pPr>
    </w:p>
    <w:p w14:paraId="7EC71E5C" w14:textId="41326C9C" w:rsidR="00285817" w:rsidRPr="007E3B42" w:rsidRDefault="00285817" w:rsidP="00263F18">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rPr>
      </w:pPr>
      <w:r w:rsidRPr="007E3B42">
        <w:rPr>
          <w:rFonts w:ascii="Times New Roman" w:eastAsia="Times New Roman" w:hAnsi="Times New Roman" w:cs="Times New Roman"/>
          <w:b/>
          <w:sz w:val="24"/>
          <w:szCs w:val="24"/>
        </w:rPr>
        <w:t>Raamlepingu ülesütlemine</w:t>
      </w:r>
    </w:p>
    <w:p w14:paraId="54915A14" w14:textId="54C14ECA" w:rsidR="00285817" w:rsidRPr="007E3B42" w:rsidRDefault="00285817" w:rsidP="00263F18">
      <w:pPr>
        <w:pStyle w:val="Loendilik"/>
        <w:numPr>
          <w:ilvl w:val="1"/>
          <w:numId w:val="1"/>
        </w:numPr>
        <w:autoSpaceDE w:val="0"/>
        <w:autoSpaceDN w:val="0"/>
        <w:spacing w:after="0" w:line="240" w:lineRule="auto"/>
        <w:ind w:left="709" w:hanging="709"/>
        <w:jc w:val="both"/>
        <w:rPr>
          <w:rFonts w:ascii="Times New Roman" w:eastAsia="Times New Roman" w:hAnsi="Times New Roman" w:cs="Times New Roman"/>
          <w:sz w:val="24"/>
          <w:szCs w:val="24"/>
        </w:rPr>
      </w:pPr>
      <w:r w:rsidRPr="00AA254D">
        <w:rPr>
          <w:rFonts w:ascii="Times New Roman" w:eastAsia="Times New Roman" w:hAnsi="Times New Roman" w:cs="Times New Roman"/>
          <w:sz w:val="24"/>
          <w:szCs w:val="24"/>
        </w:rPr>
        <w:t xml:space="preserve">Raamlepingu korralise ülesütlemise õigus on ainult </w:t>
      </w:r>
      <w:r w:rsidR="00662B98" w:rsidRPr="00AA254D">
        <w:rPr>
          <w:rFonts w:ascii="Times New Roman" w:eastAsia="Times New Roman" w:hAnsi="Times New Roman" w:cs="Times New Roman"/>
          <w:sz w:val="24"/>
          <w:szCs w:val="24"/>
        </w:rPr>
        <w:t>tellijal</w:t>
      </w:r>
      <w:r w:rsidRPr="00AA254D">
        <w:rPr>
          <w:rFonts w:ascii="Times New Roman" w:eastAsia="Times New Roman" w:hAnsi="Times New Roman" w:cs="Times New Roman"/>
          <w:sz w:val="24"/>
          <w:szCs w:val="24"/>
        </w:rPr>
        <w:t>.</w:t>
      </w:r>
    </w:p>
    <w:p w14:paraId="67399B96" w14:textId="16F87C6B" w:rsidR="00285817" w:rsidRPr="007E3B42" w:rsidRDefault="00DB2518" w:rsidP="00263F18">
      <w:pPr>
        <w:pStyle w:val="Loendilik"/>
        <w:numPr>
          <w:ilvl w:val="1"/>
          <w:numId w:val="1"/>
        </w:numPr>
        <w:autoSpaceDE w:val="0"/>
        <w:autoSpaceDN w:val="0"/>
        <w:spacing w:after="0" w:line="240" w:lineRule="auto"/>
        <w:ind w:left="709" w:hanging="709"/>
        <w:jc w:val="both"/>
        <w:rPr>
          <w:rFonts w:ascii="Times New Roman" w:eastAsia="Times New Roman" w:hAnsi="Times New Roman" w:cs="Times New Roman"/>
          <w:sz w:val="24"/>
          <w:szCs w:val="24"/>
        </w:rPr>
      </w:pPr>
      <w:r w:rsidRPr="007E3B42">
        <w:rPr>
          <w:rFonts w:ascii="Times New Roman" w:eastAsia="Times New Roman" w:hAnsi="Times New Roman" w:cs="Times New Roman"/>
          <w:sz w:val="24"/>
          <w:szCs w:val="24"/>
        </w:rPr>
        <w:t>K</w:t>
      </w:r>
      <w:r w:rsidR="00285817" w:rsidRPr="007E3B42">
        <w:rPr>
          <w:rFonts w:ascii="Times New Roman" w:eastAsia="Times New Roman" w:hAnsi="Times New Roman" w:cs="Times New Roman"/>
          <w:sz w:val="24"/>
          <w:szCs w:val="24"/>
        </w:rPr>
        <w:t>orralise ülesütlemise etteteatamistähtaeg on 90 (üheksakümmend kalendripäeva).</w:t>
      </w:r>
    </w:p>
    <w:p w14:paraId="008174B9" w14:textId="55C9D0F6" w:rsidR="005D1A56" w:rsidRPr="007E3B42" w:rsidRDefault="00662B98" w:rsidP="00263F18">
      <w:pPr>
        <w:pStyle w:val="Loendilik"/>
        <w:numPr>
          <w:ilvl w:val="1"/>
          <w:numId w:val="1"/>
        </w:numPr>
        <w:autoSpaceDE w:val="0"/>
        <w:autoSpaceDN w:val="0"/>
        <w:spacing w:after="0" w:line="240" w:lineRule="auto"/>
        <w:ind w:left="709" w:hanging="709"/>
        <w:jc w:val="both"/>
        <w:rPr>
          <w:rFonts w:ascii="Times New Roman" w:eastAsia="Times New Roman" w:hAnsi="Times New Roman" w:cs="Times New Roman"/>
          <w:sz w:val="24"/>
          <w:szCs w:val="24"/>
        </w:rPr>
      </w:pPr>
      <w:r w:rsidRPr="00263F18">
        <w:rPr>
          <w:rFonts w:ascii="Times New Roman" w:eastAsia="Times New Roman" w:hAnsi="Times New Roman" w:cs="Times New Roman"/>
          <w:sz w:val="24"/>
          <w:szCs w:val="24"/>
        </w:rPr>
        <w:lastRenderedPageBreak/>
        <w:t>Tellijal</w:t>
      </w:r>
      <w:r w:rsidR="00EC6553" w:rsidRPr="007E3B42">
        <w:rPr>
          <w:rFonts w:ascii="Times New Roman" w:eastAsia="Times New Roman" w:hAnsi="Times New Roman" w:cs="Times New Roman"/>
          <w:sz w:val="24"/>
          <w:szCs w:val="24"/>
        </w:rPr>
        <w:t xml:space="preserve"> </w:t>
      </w:r>
      <w:r w:rsidR="005D1A56" w:rsidRPr="007E3B42">
        <w:rPr>
          <w:rFonts w:ascii="Times New Roman" w:eastAsia="Times New Roman" w:hAnsi="Times New Roman" w:cs="Times New Roman"/>
          <w:sz w:val="24"/>
          <w:szCs w:val="24"/>
        </w:rPr>
        <w:t xml:space="preserve">on õigus raamleping </w:t>
      </w:r>
      <w:r w:rsidR="00285817" w:rsidRPr="007E3B42">
        <w:rPr>
          <w:rFonts w:ascii="Times New Roman" w:eastAsia="Times New Roman" w:hAnsi="Times New Roman" w:cs="Times New Roman"/>
          <w:sz w:val="24"/>
          <w:szCs w:val="24"/>
        </w:rPr>
        <w:t xml:space="preserve">erakorraliselt üles öelda ilma </w:t>
      </w:r>
      <w:r w:rsidR="005D1A56" w:rsidRPr="007E3B42">
        <w:rPr>
          <w:rFonts w:ascii="Times New Roman" w:eastAsia="Times New Roman" w:hAnsi="Times New Roman" w:cs="Times New Roman"/>
          <w:sz w:val="24"/>
          <w:szCs w:val="24"/>
        </w:rPr>
        <w:t>etteteatam</w:t>
      </w:r>
      <w:r w:rsidR="00285817" w:rsidRPr="007E3B42">
        <w:rPr>
          <w:rFonts w:ascii="Times New Roman" w:eastAsia="Times New Roman" w:hAnsi="Times New Roman" w:cs="Times New Roman"/>
          <w:sz w:val="24"/>
          <w:szCs w:val="24"/>
        </w:rPr>
        <w:t>istähtajata</w:t>
      </w:r>
      <w:r w:rsidR="005D1A56" w:rsidRPr="007E3B42">
        <w:rPr>
          <w:rFonts w:ascii="Times New Roman" w:eastAsia="Times New Roman" w:hAnsi="Times New Roman" w:cs="Times New Roman"/>
          <w:sz w:val="24"/>
          <w:szCs w:val="24"/>
        </w:rPr>
        <w:t xml:space="preserve"> </w:t>
      </w:r>
      <w:r w:rsidR="00285817" w:rsidRPr="007E3B42">
        <w:rPr>
          <w:rFonts w:ascii="Times New Roman" w:eastAsia="Times New Roman" w:hAnsi="Times New Roman" w:cs="Times New Roman"/>
          <w:sz w:val="24"/>
          <w:szCs w:val="24"/>
        </w:rPr>
        <w:t>järgmistel juhtudel</w:t>
      </w:r>
      <w:r w:rsidR="005D1A56" w:rsidRPr="007E3B42">
        <w:rPr>
          <w:rFonts w:ascii="Times New Roman" w:eastAsia="Times New Roman" w:hAnsi="Times New Roman" w:cs="Times New Roman"/>
          <w:sz w:val="24"/>
          <w:szCs w:val="24"/>
        </w:rPr>
        <w:t>:</w:t>
      </w:r>
    </w:p>
    <w:p w14:paraId="5A7EC439" w14:textId="46337FF7" w:rsidR="00BB344D" w:rsidRPr="007E3B42" w:rsidRDefault="00285817" w:rsidP="006B0E2F">
      <w:pPr>
        <w:autoSpaceDE w:val="0"/>
        <w:autoSpaceDN w:val="0"/>
        <w:spacing w:after="0" w:line="240" w:lineRule="auto"/>
        <w:ind w:left="1429" w:hanging="720"/>
        <w:contextualSpacing/>
        <w:jc w:val="both"/>
        <w:rPr>
          <w:rFonts w:ascii="Times New Roman" w:eastAsia="Times New Roman" w:hAnsi="Times New Roman" w:cs="Times New Roman"/>
          <w:sz w:val="24"/>
          <w:szCs w:val="24"/>
          <w:lang w:eastAsia="et-EE"/>
        </w:rPr>
      </w:pPr>
      <w:r w:rsidRPr="007E3B42">
        <w:rPr>
          <w:rFonts w:ascii="Times New Roman" w:eastAsia="Times New Roman" w:hAnsi="Times New Roman" w:cs="Times New Roman"/>
          <w:sz w:val="24"/>
          <w:szCs w:val="24"/>
          <w:lang w:eastAsia="et-EE"/>
        </w:rPr>
        <w:t>1</w:t>
      </w:r>
      <w:r w:rsidR="00263F18">
        <w:rPr>
          <w:rFonts w:ascii="Times New Roman" w:eastAsia="Times New Roman" w:hAnsi="Times New Roman" w:cs="Times New Roman"/>
          <w:sz w:val="24"/>
          <w:szCs w:val="24"/>
          <w:lang w:eastAsia="et-EE"/>
        </w:rPr>
        <w:t>1</w:t>
      </w:r>
      <w:r w:rsidRPr="007E3B42">
        <w:rPr>
          <w:rFonts w:ascii="Times New Roman" w:eastAsia="Times New Roman" w:hAnsi="Times New Roman" w:cs="Times New Roman"/>
          <w:sz w:val="24"/>
          <w:szCs w:val="24"/>
          <w:lang w:eastAsia="et-EE"/>
        </w:rPr>
        <w:t>.3.</w:t>
      </w:r>
      <w:r w:rsidRPr="00965D77">
        <w:rPr>
          <w:rFonts w:ascii="Times New Roman" w:eastAsia="Times New Roman" w:hAnsi="Times New Roman" w:cs="Times New Roman"/>
          <w:sz w:val="24"/>
          <w:szCs w:val="24"/>
          <w:lang w:eastAsia="et-EE"/>
        </w:rPr>
        <w:t xml:space="preserve">1 </w:t>
      </w:r>
      <w:r w:rsidR="00BB344D" w:rsidRPr="00965D77">
        <w:rPr>
          <w:rFonts w:ascii="Times New Roman" w:eastAsia="Times New Roman" w:hAnsi="Times New Roman" w:cs="Times New Roman"/>
          <w:sz w:val="24"/>
          <w:szCs w:val="24"/>
          <w:lang w:eastAsia="et-EE"/>
        </w:rPr>
        <w:t>teenuse osutajale Rahvusvahelise Õhutranspordi Assotsiatsiooni (IATA) poolt antud akrediteering</w:t>
      </w:r>
      <w:r w:rsidR="00AA254D">
        <w:rPr>
          <w:rFonts w:ascii="Times New Roman" w:eastAsia="Times New Roman" w:hAnsi="Times New Roman" w:cs="Times New Roman"/>
          <w:sz w:val="24"/>
          <w:szCs w:val="24"/>
          <w:lang w:eastAsia="et-EE"/>
        </w:rPr>
        <w:t xml:space="preserve"> (või samaväärne olemasolev akrediteering)</w:t>
      </w:r>
      <w:r w:rsidR="00BB344D" w:rsidRPr="00965D77">
        <w:rPr>
          <w:rFonts w:ascii="Times New Roman" w:eastAsia="Times New Roman" w:hAnsi="Times New Roman" w:cs="Times New Roman"/>
          <w:sz w:val="24"/>
          <w:szCs w:val="24"/>
          <w:lang w:eastAsia="et-EE"/>
        </w:rPr>
        <w:t xml:space="preserve"> kaotab kehtivuse;</w:t>
      </w:r>
    </w:p>
    <w:p w14:paraId="1508EC99" w14:textId="499597D0" w:rsidR="00BB344D" w:rsidRPr="007E3B42" w:rsidRDefault="00285817" w:rsidP="006B0E2F">
      <w:pPr>
        <w:autoSpaceDE w:val="0"/>
        <w:autoSpaceDN w:val="0"/>
        <w:spacing w:after="0" w:line="240" w:lineRule="auto"/>
        <w:ind w:left="1429" w:hanging="720"/>
        <w:contextualSpacing/>
        <w:jc w:val="both"/>
        <w:rPr>
          <w:rFonts w:ascii="Times New Roman" w:eastAsia="Times New Roman" w:hAnsi="Times New Roman" w:cs="Times New Roman"/>
          <w:sz w:val="24"/>
          <w:szCs w:val="24"/>
          <w:lang w:eastAsia="et-EE"/>
        </w:rPr>
      </w:pPr>
      <w:r w:rsidRPr="007E3B42">
        <w:rPr>
          <w:rFonts w:ascii="Times New Roman" w:eastAsia="Times New Roman" w:hAnsi="Times New Roman" w:cs="Times New Roman"/>
          <w:sz w:val="24"/>
          <w:szCs w:val="24"/>
          <w:lang w:eastAsia="et-EE"/>
        </w:rPr>
        <w:t>1</w:t>
      </w:r>
      <w:r w:rsidR="00263F18">
        <w:rPr>
          <w:rFonts w:ascii="Times New Roman" w:eastAsia="Times New Roman" w:hAnsi="Times New Roman" w:cs="Times New Roman"/>
          <w:sz w:val="24"/>
          <w:szCs w:val="24"/>
          <w:lang w:eastAsia="et-EE"/>
        </w:rPr>
        <w:t>1</w:t>
      </w:r>
      <w:r w:rsidRPr="007E3B42">
        <w:rPr>
          <w:rFonts w:ascii="Times New Roman" w:eastAsia="Times New Roman" w:hAnsi="Times New Roman" w:cs="Times New Roman"/>
          <w:sz w:val="24"/>
          <w:szCs w:val="24"/>
          <w:lang w:eastAsia="et-EE"/>
        </w:rPr>
        <w:t xml:space="preserve">.3.2 </w:t>
      </w:r>
      <w:r w:rsidR="00BB344D" w:rsidRPr="007E3B42">
        <w:rPr>
          <w:rFonts w:ascii="Times New Roman" w:eastAsia="Times New Roman" w:hAnsi="Times New Roman" w:cs="Times New Roman"/>
          <w:sz w:val="24"/>
          <w:szCs w:val="24"/>
          <w:lang w:eastAsia="et-EE"/>
        </w:rPr>
        <w:t>teenuse osutaja on rohkem kui kolmel korral keeldunud tellija poolt kinnitatud reisipakkumuse täitmisest;</w:t>
      </w:r>
    </w:p>
    <w:p w14:paraId="01678CB7" w14:textId="60BB78A0" w:rsidR="005D1A56" w:rsidRPr="007E3B42" w:rsidRDefault="00285817" w:rsidP="006B0E2F">
      <w:pPr>
        <w:autoSpaceDE w:val="0"/>
        <w:autoSpaceDN w:val="0"/>
        <w:spacing w:after="0" w:line="240" w:lineRule="auto"/>
        <w:ind w:left="1429" w:hanging="720"/>
        <w:contextualSpacing/>
        <w:jc w:val="both"/>
        <w:rPr>
          <w:rFonts w:ascii="Times New Roman" w:eastAsia="Times New Roman" w:hAnsi="Times New Roman" w:cs="Times New Roman"/>
          <w:sz w:val="24"/>
          <w:szCs w:val="24"/>
          <w:lang w:eastAsia="et-EE"/>
        </w:rPr>
      </w:pPr>
      <w:r w:rsidRPr="007E3B42">
        <w:rPr>
          <w:rFonts w:ascii="Times New Roman" w:hAnsi="Times New Roman" w:cs="Times New Roman"/>
          <w:sz w:val="24"/>
          <w:szCs w:val="24"/>
        </w:rPr>
        <w:t>1</w:t>
      </w:r>
      <w:r w:rsidR="00263F18">
        <w:rPr>
          <w:rFonts w:ascii="Times New Roman" w:hAnsi="Times New Roman" w:cs="Times New Roman"/>
          <w:sz w:val="24"/>
          <w:szCs w:val="24"/>
        </w:rPr>
        <w:t>1</w:t>
      </w:r>
      <w:r w:rsidRPr="007E3B42">
        <w:rPr>
          <w:rFonts w:ascii="Times New Roman" w:hAnsi="Times New Roman" w:cs="Times New Roman"/>
          <w:sz w:val="24"/>
          <w:szCs w:val="24"/>
        </w:rPr>
        <w:t xml:space="preserve">.3.3 </w:t>
      </w:r>
      <w:r w:rsidR="00AA254D">
        <w:rPr>
          <w:rFonts w:ascii="Times New Roman" w:hAnsi="Times New Roman" w:cs="Times New Roman"/>
          <w:sz w:val="24"/>
          <w:szCs w:val="24"/>
        </w:rPr>
        <w:t xml:space="preserve"> </w:t>
      </w:r>
      <w:r w:rsidR="00EA3395" w:rsidRPr="007E3B42">
        <w:rPr>
          <w:rFonts w:ascii="Times New Roman" w:hAnsi="Times New Roman" w:cs="Times New Roman"/>
          <w:sz w:val="24"/>
          <w:szCs w:val="24"/>
        </w:rPr>
        <w:t>teenuse osutaja</w:t>
      </w:r>
      <w:r w:rsidR="005D1A56" w:rsidRPr="007E3B42">
        <w:rPr>
          <w:rFonts w:ascii="Times New Roman" w:hAnsi="Times New Roman" w:cs="Times New Roman"/>
          <w:sz w:val="24"/>
          <w:szCs w:val="24"/>
        </w:rPr>
        <w:t xml:space="preserve"> suhtes on algatatud likvideerimis- või pankrotimenetlus;</w:t>
      </w:r>
      <w:r w:rsidR="005D1A56" w:rsidRPr="007E3B42">
        <w:rPr>
          <w:rFonts w:ascii="Times New Roman" w:eastAsia="Times New Roman" w:hAnsi="Times New Roman" w:cs="Times New Roman"/>
          <w:sz w:val="24"/>
          <w:szCs w:val="24"/>
          <w:lang w:eastAsia="et-EE"/>
        </w:rPr>
        <w:t xml:space="preserve"> </w:t>
      </w:r>
    </w:p>
    <w:p w14:paraId="5D63E052" w14:textId="54C710B5" w:rsidR="007F2328" w:rsidRPr="007E3B42" w:rsidRDefault="00285817" w:rsidP="006B0E2F">
      <w:pPr>
        <w:autoSpaceDE w:val="0"/>
        <w:autoSpaceDN w:val="0"/>
        <w:spacing w:after="0" w:line="240" w:lineRule="auto"/>
        <w:ind w:left="1429" w:hanging="720"/>
        <w:contextualSpacing/>
        <w:jc w:val="both"/>
        <w:rPr>
          <w:rFonts w:ascii="Times New Roman" w:eastAsia="Times New Roman" w:hAnsi="Times New Roman" w:cs="Times New Roman"/>
          <w:sz w:val="24"/>
          <w:szCs w:val="24"/>
          <w:lang w:eastAsia="et-EE"/>
        </w:rPr>
      </w:pPr>
      <w:r w:rsidRPr="007E3B42">
        <w:rPr>
          <w:rFonts w:ascii="Times New Roman" w:hAnsi="Times New Roman" w:cs="Times New Roman"/>
          <w:sz w:val="24"/>
          <w:szCs w:val="24"/>
        </w:rPr>
        <w:t>1</w:t>
      </w:r>
      <w:r w:rsidR="00263F18">
        <w:rPr>
          <w:rFonts w:ascii="Times New Roman" w:hAnsi="Times New Roman" w:cs="Times New Roman"/>
          <w:sz w:val="24"/>
          <w:szCs w:val="24"/>
        </w:rPr>
        <w:t>1</w:t>
      </w:r>
      <w:r w:rsidRPr="007E3B42">
        <w:rPr>
          <w:rFonts w:ascii="Times New Roman" w:hAnsi="Times New Roman" w:cs="Times New Roman"/>
          <w:sz w:val="24"/>
          <w:szCs w:val="24"/>
        </w:rPr>
        <w:t xml:space="preserve">.3.4 </w:t>
      </w:r>
      <w:r w:rsidR="00AA254D">
        <w:rPr>
          <w:rFonts w:ascii="Times New Roman" w:hAnsi="Times New Roman" w:cs="Times New Roman"/>
          <w:sz w:val="24"/>
          <w:szCs w:val="24"/>
        </w:rPr>
        <w:t xml:space="preserve"> </w:t>
      </w:r>
      <w:r w:rsidR="00EA3395" w:rsidRPr="007E3B42">
        <w:rPr>
          <w:rFonts w:ascii="Times New Roman" w:hAnsi="Times New Roman" w:cs="Times New Roman"/>
          <w:sz w:val="24"/>
          <w:szCs w:val="24"/>
        </w:rPr>
        <w:t>teenuse osutaja</w:t>
      </w:r>
      <w:r w:rsidR="007F2328" w:rsidRPr="007E3B42">
        <w:rPr>
          <w:rFonts w:ascii="Times New Roman" w:hAnsi="Times New Roman" w:cs="Times New Roman"/>
          <w:sz w:val="24"/>
          <w:szCs w:val="24"/>
        </w:rPr>
        <w:t>l</w:t>
      </w:r>
      <w:r w:rsidR="007F2328" w:rsidRPr="007E3B42">
        <w:rPr>
          <w:rFonts w:ascii="Times New Roman" w:hAnsi="Times New Roman" w:cs="Times New Roman"/>
          <w:i/>
          <w:sz w:val="24"/>
          <w:szCs w:val="24"/>
        </w:rPr>
        <w:t xml:space="preserve"> </w:t>
      </w:r>
      <w:r w:rsidR="007F2328" w:rsidRPr="007E3B42">
        <w:rPr>
          <w:rFonts w:ascii="Times New Roman" w:hAnsi="Times New Roman" w:cs="Times New Roman"/>
          <w:sz w:val="24"/>
          <w:szCs w:val="24"/>
        </w:rPr>
        <w:t xml:space="preserve">on maksuvõlg riigihangete seaduse § </w:t>
      </w:r>
      <w:r w:rsidR="00463BF9" w:rsidRPr="007E3B42">
        <w:rPr>
          <w:rFonts w:ascii="Times New Roman" w:hAnsi="Times New Roman" w:cs="Times New Roman"/>
          <w:sz w:val="24"/>
          <w:szCs w:val="24"/>
        </w:rPr>
        <w:t>95</w:t>
      </w:r>
      <w:r w:rsidR="007F2328" w:rsidRPr="007E3B42">
        <w:rPr>
          <w:rFonts w:ascii="Times New Roman" w:hAnsi="Times New Roman" w:cs="Times New Roman"/>
          <w:sz w:val="24"/>
          <w:szCs w:val="24"/>
        </w:rPr>
        <w:t xml:space="preserve"> lg 1 punkti 4 tähenduses ning </w:t>
      </w:r>
      <w:r w:rsidR="00EA3395" w:rsidRPr="007E3B42">
        <w:rPr>
          <w:rFonts w:ascii="Times New Roman" w:hAnsi="Times New Roman" w:cs="Times New Roman"/>
          <w:sz w:val="24"/>
          <w:szCs w:val="24"/>
        </w:rPr>
        <w:t>teenuse osutaja</w:t>
      </w:r>
      <w:r w:rsidR="007F2328" w:rsidRPr="007E3B42">
        <w:rPr>
          <w:rFonts w:ascii="Times New Roman" w:hAnsi="Times New Roman" w:cs="Times New Roman"/>
          <w:sz w:val="24"/>
          <w:szCs w:val="24"/>
        </w:rPr>
        <w:t xml:space="preserve"> ei ole maksuvõlga likvideerinud </w:t>
      </w:r>
      <w:r w:rsidRPr="007E3B42">
        <w:rPr>
          <w:rFonts w:ascii="Times New Roman" w:hAnsi="Times New Roman" w:cs="Times New Roman"/>
          <w:sz w:val="24"/>
          <w:szCs w:val="24"/>
        </w:rPr>
        <w:t>mõistliku</w:t>
      </w:r>
      <w:r w:rsidR="007F2328" w:rsidRPr="007E3B42">
        <w:rPr>
          <w:rFonts w:ascii="Times New Roman" w:hAnsi="Times New Roman" w:cs="Times New Roman"/>
          <w:sz w:val="24"/>
          <w:szCs w:val="24"/>
        </w:rPr>
        <w:t xml:space="preserve"> aja jooksul pärast tellija vastavasisulist teadet</w:t>
      </w:r>
      <w:r w:rsidR="00BB344D" w:rsidRPr="007E3B42">
        <w:rPr>
          <w:rFonts w:ascii="Times New Roman" w:eastAsia="Times New Roman" w:hAnsi="Times New Roman" w:cs="Times New Roman"/>
          <w:sz w:val="24"/>
          <w:szCs w:val="24"/>
          <w:lang w:eastAsia="et-EE"/>
        </w:rPr>
        <w:t>;</w:t>
      </w:r>
    </w:p>
    <w:p w14:paraId="38D8B88A" w14:textId="60AEC763" w:rsidR="00BB344D" w:rsidRPr="003D3DE2" w:rsidRDefault="00285817" w:rsidP="006B0E2F">
      <w:pPr>
        <w:autoSpaceDE w:val="0"/>
        <w:autoSpaceDN w:val="0"/>
        <w:spacing w:after="0" w:line="240" w:lineRule="auto"/>
        <w:ind w:left="1429" w:hanging="720"/>
        <w:contextualSpacing/>
        <w:jc w:val="both"/>
        <w:rPr>
          <w:rFonts w:ascii="Times New Roman" w:eastAsia="Times New Roman" w:hAnsi="Times New Roman" w:cs="Times New Roman"/>
          <w:sz w:val="24"/>
          <w:szCs w:val="24"/>
          <w:highlight w:val="green"/>
          <w:lang w:eastAsia="et-EE"/>
        </w:rPr>
      </w:pPr>
      <w:r w:rsidRPr="007E3B42">
        <w:rPr>
          <w:rFonts w:ascii="Times New Roman" w:eastAsia="Times New Roman" w:hAnsi="Times New Roman" w:cs="Times New Roman"/>
          <w:sz w:val="24"/>
          <w:szCs w:val="24"/>
          <w:lang w:eastAsia="et-EE"/>
        </w:rPr>
        <w:t>1</w:t>
      </w:r>
      <w:r w:rsidR="00263F18">
        <w:rPr>
          <w:rFonts w:ascii="Times New Roman" w:eastAsia="Times New Roman" w:hAnsi="Times New Roman" w:cs="Times New Roman"/>
          <w:sz w:val="24"/>
          <w:szCs w:val="24"/>
          <w:lang w:eastAsia="et-EE"/>
        </w:rPr>
        <w:t>1</w:t>
      </w:r>
      <w:r w:rsidRPr="007E3B42">
        <w:rPr>
          <w:rFonts w:ascii="Times New Roman" w:eastAsia="Times New Roman" w:hAnsi="Times New Roman" w:cs="Times New Roman"/>
          <w:sz w:val="24"/>
          <w:szCs w:val="24"/>
          <w:lang w:eastAsia="et-EE"/>
        </w:rPr>
        <w:t>.3</w:t>
      </w:r>
      <w:r w:rsidRPr="000745EC">
        <w:rPr>
          <w:rFonts w:ascii="Times New Roman" w:eastAsia="Times New Roman" w:hAnsi="Times New Roman" w:cs="Times New Roman"/>
          <w:sz w:val="24"/>
          <w:szCs w:val="24"/>
          <w:lang w:eastAsia="et-EE"/>
        </w:rPr>
        <w:t xml:space="preserve">.5 </w:t>
      </w:r>
      <w:r w:rsidR="00AA254D">
        <w:rPr>
          <w:rFonts w:ascii="Times New Roman" w:eastAsia="Times New Roman" w:hAnsi="Times New Roman" w:cs="Times New Roman"/>
          <w:sz w:val="24"/>
          <w:szCs w:val="24"/>
          <w:lang w:eastAsia="et-EE"/>
        </w:rPr>
        <w:t xml:space="preserve"> </w:t>
      </w:r>
      <w:r w:rsidR="00BB344D" w:rsidRPr="000745EC">
        <w:rPr>
          <w:rFonts w:ascii="Times New Roman" w:eastAsia="Times New Roman" w:hAnsi="Times New Roman" w:cs="Times New Roman"/>
          <w:sz w:val="24"/>
          <w:szCs w:val="24"/>
          <w:lang w:eastAsia="et-EE"/>
        </w:rPr>
        <w:t>teenuse osutajal puudub reisiettevõtjana tegutsemise õigus</w:t>
      </w:r>
      <w:r w:rsidR="0073719B">
        <w:rPr>
          <w:rFonts w:ascii="Times New Roman" w:eastAsia="Times New Roman" w:hAnsi="Times New Roman" w:cs="Times New Roman"/>
          <w:sz w:val="24"/>
          <w:szCs w:val="24"/>
          <w:lang w:eastAsia="et-EE"/>
        </w:rPr>
        <w:t>.</w:t>
      </w:r>
    </w:p>
    <w:p w14:paraId="4EE56AD0" w14:textId="23DFB2D6" w:rsidR="00285817" w:rsidRPr="007E3B42" w:rsidRDefault="00285817" w:rsidP="00263F18">
      <w:pPr>
        <w:pStyle w:val="Loendilik"/>
        <w:numPr>
          <w:ilvl w:val="1"/>
          <w:numId w:val="1"/>
        </w:numPr>
        <w:autoSpaceDE w:val="0"/>
        <w:autoSpaceDN w:val="0"/>
        <w:spacing w:after="0" w:line="240" w:lineRule="auto"/>
        <w:ind w:left="709" w:hanging="709"/>
        <w:jc w:val="both"/>
        <w:rPr>
          <w:rFonts w:ascii="Times New Roman" w:eastAsia="Times New Roman" w:hAnsi="Times New Roman" w:cs="Times New Roman"/>
          <w:sz w:val="24"/>
          <w:szCs w:val="24"/>
          <w:lang w:eastAsia="et-EE"/>
        </w:rPr>
      </w:pPr>
      <w:r w:rsidRPr="007E3B42">
        <w:rPr>
          <w:rFonts w:ascii="Times New Roman" w:eastAsia="Times New Roman" w:hAnsi="Times New Roman" w:cs="Times New Roman"/>
          <w:sz w:val="24"/>
          <w:szCs w:val="24"/>
          <w:lang w:eastAsia="et-EE"/>
        </w:rPr>
        <w:t>Teenuse osutajal ei teki tellija vastu raamlepingu ülesütlemisest tekkinud kahju hüvitamise nõude esitamise õigust, nt saamata jäänud tulu.</w:t>
      </w:r>
    </w:p>
    <w:p w14:paraId="4502C1F4" w14:textId="77777777" w:rsidR="005D1A56" w:rsidRPr="007E3B42" w:rsidRDefault="005D1A56" w:rsidP="005D1A56">
      <w:pPr>
        <w:autoSpaceDE w:val="0"/>
        <w:autoSpaceDN w:val="0"/>
        <w:spacing w:after="0" w:line="240" w:lineRule="auto"/>
        <w:contextualSpacing/>
        <w:jc w:val="both"/>
        <w:rPr>
          <w:rFonts w:ascii="Times New Roman" w:eastAsia="Times New Roman" w:hAnsi="Times New Roman" w:cs="Times New Roman"/>
          <w:sz w:val="24"/>
          <w:szCs w:val="24"/>
          <w:lang w:eastAsia="et-EE"/>
        </w:rPr>
      </w:pPr>
    </w:p>
    <w:p w14:paraId="5E40D157" w14:textId="50B6AD96" w:rsidR="005D1A56" w:rsidRPr="00DB6CAE" w:rsidRDefault="007F2328" w:rsidP="00263F18">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DB6CAE">
        <w:rPr>
          <w:rFonts w:ascii="Times New Roman" w:eastAsia="Times New Roman" w:hAnsi="Times New Roman" w:cs="Times New Roman"/>
          <w:b/>
          <w:sz w:val="24"/>
          <w:szCs w:val="24"/>
          <w:lang w:eastAsia="et-EE"/>
        </w:rPr>
        <w:t>Lõppsätted</w:t>
      </w:r>
    </w:p>
    <w:p w14:paraId="438D1B80" w14:textId="74A19E7A" w:rsidR="00883DD6" w:rsidRPr="00263F18" w:rsidRDefault="00883DD6" w:rsidP="00263F18">
      <w:pPr>
        <w:pStyle w:val="Loendilik"/>
        <w:numPr>
          <w:ilvl w:val="1"/>
          <w:numId w:val="1"/>
        </w:numPr>
        <w:autoSpaceDE w:val="0"/>
        <w:autoSpaceDN w:val="0"/>
        <w:spacing w:after="0" w:line="240" w:lineRule="auto"/>
        <w:ind w:left="709" w:hanging="709"/>
        <w:jc w:val="both"/>
        <w:rPr>
          <w:rFonts w:ascii="Times New Roman" w:eastAsia="Times New Roman" w:hAnsi="Times New Roman" w:cs="Times New Roman"/>
          <w:sz w:val="24"/>
          <w:szCs w:val="24"/>
        </w:rPr>
      </w:pPr>
      <w:r w:rsidRPr="00263F18">
        <w:rPr>
          <w:rFonts w:ascii="Times New Roman" w:eastAsia="Times New Roman" w:hAnsi="Times New Roman" w:cs="Times New Roman"/>
          <w:sz w:val="24"/>
          <w:szCs w:val="24"/>
        </w:rPr>
        <w:t>Pooled juhinduvad lepingu täitmisel Eesti Vabariigis kehtivatest õigusaktidest</w:t>
      </w:r>
      <w:r w:rsidR="0073719B" w:rsidRPr="00263F18">
        <w:rPr>
          <w:rFonts w:ascii="Times New Roman" w:eastAsia="Times New Roman" w:hAnsi="Times New Roman" w:cs="Times New Roman"/>
          <w:sz w:val="24"/>
          <w:szCs w:val="24"/>
        </w:rPr>
        <w:t>.</w:t>
      </w:r>
    </w:p>
    <w:p w14:paraId="1764DC96" w14:textId="77777777" w:rsidR="00883DD6" w:rsidRPr="00263F18" w:rsidRDefault="00883DD6" w:rsidP="00263F18">
      <w:pPr>
        <w:pStyle w:val="Loendilik"/>
        <w:numPr>
          <w:ilvl w:val="1"/>
          <w:numId w:val="1"/>
        </w:numPr>
        <w:autoSpaceDE w:val="0"/>
        <w:autoSpaceDN w:val="0"/>
        <w:spacing w:after="0" w:line="240" w:lineRule="auto"/>
        <w:ind w:left="709" w:hanging="709"/>
        <w:jc w:val="both"/>
        <w:rPr>
          <w:rFonts w:ascii="Times New Roman" w:eastAsia="Times New Roman" w:hAnsi="Times New Roman" w:cs="Times New Roman"/>
          <w:sz w:val="24"/>
          <w:szCs w:val="24"/>
        </w:rPr>
      </w:pPr>
      <w:r w:rsidRPr="00263F18">
        <w:rPr>
          <w:rFonts w:ascii="Times New Roman" w:eastAsia="Times New Roman" w:hAnsi="Times New Roman" w:cs="Times New Roman"/>
          <w:sz w:val="24"/>
          <w:szCs w:val="24"/>
        </w:rPr>
        <w:t xml:space="preserve">Juhul kui lepingu mõni säte osutub vastuolus olevaks Eestis kehtivate õigusaktidega, ei mõjuta see ülejäänud sätete kehtivust.  </w:t>
      </w:r>
    </w:p>
    <w:p w14:paraId="7FD4FE9F" w14:textId="77777777" w:rsidR="00BB344D" w:rsidRPr="00263F18" w:rsidRDefault="00883DD6" w:rsidP="00263F18">
      <w:pPr>
        <w:pStyle w:val="Loendilik"/>
        <w:numPr>
          <w:ilvl w:val="1"/>
          <w:numId w:val="1"/>
        </w:numPr>
        <w:autoSpaceDE w:val="0"/>
        <w:autoSpaceDN w:val="0"/>
        <w:spacing w:after="0" w:line="240" w:lineRule="auto"/>
        <w:ind w:left="709" w:hanging="709"/>
        <w:jc w:val="both"/>
        <w:rPr>
          <w:rFonts w:ascii="Times New Roman" w:eastAsia="Times New Roman" w:hAnsi="Times New Roman" w:cs="Times New Roman"/>
          <w:sz w:val="24"/>
          <w:szCs w:val="24"/>
        </w:rPr>
      </w:pPr>
      <w:r w:rsidRPr="00263F18">
        <w:rPr>
          <w:rFonts w:ascii="Times New Roman" w:eastAsia="Times New Roman" w:hAnsi="Times New Roman" w:cs="Times New Roman"/>
          <w:sz w:val="24"/>
          <w:szCs w:val="24"/>
        </w:rPr>
        <w:t xml:space="preserve">Lepinguga seotud vaidlused, mida pooled ei ole suutnud läbirääkimiste teel lahendada, antakse lahendamiseks </w:t>
      </w:r>
      <w:r w:rsidR="00BB344D" w:rsidRPr="00263F18">
        <w:rPr>
          <w:rFonts w:ascii="Times New Roman" w:eastAsia="Times New Roman" w:hAnsi="Times New Roman" w:cs="Times New Roman"/>
          <w:sz w:val="24"/>
          <w:szCs w:val="24"/>
        </w:rPr>
        <w:t>Harju</w:t>
      </w:r>
      <w:r w:rsidRPr="00263F18">
        <w:rPr>
          <w:rFonts w:ascii="Times New Roman" w:eastAsia="Times New Roman" w:hAnsi="Times New Roman" w:cs="Times New Roman"/>
          <w:sz w:val="24"/>
          <w:szCs w:val="24"/>
        </w:rPr>
        <w:t xml:space="preserve"> maakohtule. </w:t>
      </w:r>
    </w:p>
    <w:p w14:paraId="337F3E1F" w14:textId="59BA8B11" w:rsidR="007C4844" w:rsidRPr="00617F39" w:rsidRDefault="007C4844" w:rsidP="00617F39">
      <w:pPr>
        <w:autoSpaceDE w:val="0"/>
        <w:autoSpaceDN w:val="0"/>
        <w:spacing w:after="0" w:line="240" w:lineRule="auto"/>
        <w:contextualSpacing/>
        <w:jc w:val="both"/>
        <w:rPr>
          <w:rFonts w:ascii="Times New Roman" w:hAnsi="Times New Roman" w:cs="Times New Roman"/>
          <w:b/>
          <w:sz w:val="24"/>
          <w:szCs w:val="24"/>
        </w:rPr>
      </w:pPr>
    </w:p>
    <w:sectPr w:rsidR="007C4844" w:rsidRPr="00617F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B83B2" w14:textId="77777777" w:rsidR="00D81C5B" w:rsidRDefault="00D81C5B" w:rsidP="00EA3395">
      <w:pPr>
        <w:spacing w:after="0" w:line="240" w:lineRule="auto"/>
      </w:pPr>
      <w:r>
        <w:separator/>
      </w:r>
    </w:p>
  </w:endnote>
  <w:endnote w:type="continuationSeparator" w:id="0">
    <w:p w14:paraId="6EBB3A82" w14:textId="77777777" w:rsidR="00D81C5B" w:rsidRDefault="00D81C5B" w:rsidP="00EA3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BA"/>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02EAA" w14:textId="77777777" w:rsidR="00D81C5B" w:rsidRDefault="00D81C5B" w:rsidP="00EA3395">
      <w:pPr>
        <w:spacing w:after="0" w:line="240" w:lineRule="auto"/>
      </w:pPr>
      <w:r>
        <w:separator/>
      </w:r>
    </w:p>
  </w:footnote>
  <w:footnote w:type="continuationSeparator" w:id="0">
    <w:p w14:paraId="308F7736" w14:textId="77777777" w:rsidR="00D81C5B" w:rsidRDefault="00D81C5B" w:rsidP="00EA3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AD4"/>
    <w:multiLevelType w:val="multilevel"/>
    <w:tmpl w:val="FBF6D0F0"/>
    <w:lvl w:ilvl="0">
      <w:start w:val="1"/>
      <w:numFmt w:val="decimal"/>
      <w:lvlText w:val="%1."/>
      <w:lvlJc w:val="left"/>
      <w:rPr>
        <w:rFonts w:ascii="Georgia" w:eastAsia="Georgia" w:hAnsi="Georgia" w:cs="Georgia"/>
        <w:b/>
        <w:bCs/>
        <w:i w:val="0"/>
        <w:iCs w:val="0"/>
        <w:smallCaps w:val="0"/>
        <w:strike w:val="0"/>
        <w:color w:val="000000"/>
        <w:spacing w:val="0"/>
        <w:w w:val="100"/>
        <w:position w:val="0"/>
        <w:sz w:val="20"/>
        <w:szCs w:val="20"/>
        <w:u w:val="none"/>
        <w:shd w:val="clear" w:color="auto" w:fill="auto"/>
        <w:lang w:val="et-EE" w:eastAsia="et-EE" w:bidi="et-EE"/>
      </w:rPr>
    </w:lvl>
    <w:lvl w:ilvl="1">
      <w:start w:val="1"/>
      <w:numFmt w:val="decimal"/>
      <w:lvlText w:val="%1.%2."/>
      <w:lvlJc w:val="left"/>
      <w:rPr>
        <w:rFonts w:ascii="Georgia" w:eastAsia="Georgia" w:hAnsi="Georgia" w:cs="Georgia"/>
        <w:b w:val="0"/>
        <w:bCs w:val="0"/>
        <w:i w:val="0"/>
        <w:iCs w:val="0"/>
        <w:smallCaps w:val="0"/>
        <w:strike w:val="0"/>
        <w:color w:val="000000"/>
        <w:spacing w:val="0"/>
        <w:w w:val="100"/>
        <w:position w:val="0"/>
        <w:sz w:val="20"/>
        <w:szCs w:val="20"/>
        <w:u w:val="none"/>
        <w:shd w:val="clear" w:color="auto" w:fill="auto"/>
        <w:lang w:val="en-US" w:eastAsia="en-US" w:bidi="en-US"/>
      </w:rPr>
    </w:lvl>
    <w:lvl w:ilvl="2">
      <w:start w:val="1"/>
      <w:numFmt w:val="decimal"/>
      <w:lvlText w:val="%1.%2.%3."/>
      <w:lvlJc w:val="left"/>
      <w:rPr>
        <w:rFonts w:ascii="Georgia" w:eastAsia="Georgia" w:hAnsi="Georgia" w:cs="Georgia"/>
        <w:b w:val="0"/>
        <w:bCs w:val="0"/>
        <w:i w:val="0"/>
        <w:iCs w:val="0"/>
        <w:smallCaps w:val="0"/>
        <w:strike w:val="0"/>
        <w:color w:val="000000"/>
        <w:spacing w:val="0"/>
        <w:w w:val="100"/>
        <w:position w:val="0"/>
        <w:sz w:val="20"/>
        <w:szCs w:val="20"/>
        <w:u w:val="none"/>
        <w:shd w:val="clear" w:color="auto" w:fill="auto"/>
        <w:lang w:val="en-US" w:eastAsia="en-US" w:bidi="en-US"/>
      </w:rPr>
    </w:lvl>
    <w:lvl w:ilvl="3">
      <w:start w:val="1"/>
      <w:numFmt w:val="decimal"/>
      <w:lvlText w:val="%1.%2.%3.%4."/>
      <w:lvlJc w:val="left"/>
      <w:rPr>
        <w:rFonts w:ascii="Georgia" w:eastAsia="Georgia" w:hAnsi="Georgia" w:cs="Georgia"/>
        <w:b w:val="0"/>
        <w:bCs w:val="0"/>
        <w:i w:val="0"/>
        <w:iCs w:val="0"/>
        <w:smallCaps w:val="0"/>
        <w:strike w:val="0"/>
        <w:color w:val="000000"/>
        <w:spacing w:val="0"/>
        <w:w w:val="100"/>
        <w:position w:val="0"/>
        <w:sz w:val="20"/>
        <w:szCs w:val="20"/>
        <w:u w:val="none"/>
        <w:shd w:val="clear" w:color="auto" w:fill="auto"/>
        <w:lang w:val="et-EE" w:eastAsia="et-EE" w:bidi="et-E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BE4D30"/>
    <w:multiLevelType w:val="multilevel"/>
    <w:tmpl w:val="899496C4"/>
    <w:lvl w:ilvl="0">
      <w:start w:val="1"/>
      <w:numFmt w:val="decimal"/>
      <w:pStyle w:val="esimenetase"/>
      <w:lvlText w:val="%1."/>
      <w:lvlJc w:val="left"/>
      <w:pPr>
        <w:tabs>
          <w:tab w:val="num" w:pos="530"/>
        </w:tabs>
        <w:ind w:left="360" w:hanging="190"/>
      </w:pPr>
      <w:rPr>
        <w:rFonts w:cs="Times New Roman"/>
        <w:b/>
        <w:i w:val="0"/>
        <w:sz w:val="28"/>
      </w:rPr>
    </w:lvl>
    <w:lvl w:ilvl="1">
      <w:start w:val="1"/>
      <w:numFmt w:val="decimal"/>
      <w:pStyle w:val="teinetase"/>
      <w:lvlText w:val="%1.%2."/>
      <w:lvlJc w:val="left"/>
      <w:pPr>
        <w:tabs>
          <w:tab w:val="num" w:pos="1647"/>
        </w:tabs>
        <w:ind w:left="792" w:hanging="225"/>
      </w:pPr>
      <w:rPr>
        <w:rFonts w:cs="Times New Roman"/>
      </w:rPr>
    </w:lvl>
    <w:lvl w:ilvl="2">
      <w:start w:val="1"/>
      <w:numFmt w:val="decimal"/>
      <w:pStyle w:val="kolmastase"/>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072A7FB5"/>
    <w:multiLevelType w:val="multilevel"/>
    <w:tmpl w:val="6FBE3F1C"/>
    <w:lvl w:ilvl="0">
      <w:start w:val="1"/>
      <w:numFmt w:val="decimal"/>
      <w:lvlText w:val="%1."/>
      <w:lvlJc w:val="left"/>
      <w:pPr>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0CCF0D8E"/>
    <w:multiLevelType w:val="multilevel"/>
    <w:tmpl w:val="7F5A4594"/>
    <w:lvl w:ilvl="0">
      <w:start w:val="6"/>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4" w15:restartNumberingAfterBreak="0">
    <w:nsid w:val="29FB3347"/>
    <w:multiLevelType w:val="multilevel"/>
    <w:tmpl w:val="ABF68C3E"/>
    <w:lvl w:ilvl="0">
      <w:start w:val="1"/>
      <w:numFmt w:val="decimal"/>
      <w:lvlText w:val="%1."/>
      <w:lvlJc w:val="left"/>
      <w:pPr>
        <w:ind w:left="360" w:hanging="360"/>
      </w:pPr>
      <w:rPr>
        <w:rFonts w:ascii="Georgia" w:hAnsi="Georgia" w:hint="default"/>
        <w:b/>
        <w:i w:val="0"/>
        <w:sz w:val="22"/>
        <w:szCs w:val="22"/>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146"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A011EB3"/>
    <w:multiLevelType w:val="hybridMultilevel"/>
    <w:tmpl w:val="15DE4726"/>
    <w:lvl w:ilvl="0" w:tplc="969671AA">
      <w:numFmt w:val="bullet"/>
      <w:lvlText w:val=""/>
      <w:lvlJc w:val="left"/>
      <w:pPr>
        <w:ind w:left="720" w:hanging="360"/>
      </w:pPr>
      <w:rPr>
        <w:rFonts w:ascii="Symbol" w:eastAsia="Calibri"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364240CA"/>
    <w:multiLevelType w:val="multilevel"/>
    <w:tmpl w:val="9A1ED668"/>
    <w:lvl w:ilvl="0">
      <w:start w:val="5"/>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DDA096B"/>
    <w:multiLevelType w:val="multilevel"/>
    <w:tmpl w:val="13DEAB50"/>
    <w:lvl w:ilvl="0">
      <w:start w:val="2"/>
      <w:numFmt w:val="decimal"/>
      <w:lvlText w:val="%1."/>
      <w:lvlJc w:val="left"/>
      <w:pPr>
        <w:ind w:left="480" w:hanging="48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41937731"/>
    <w:multiLevelType w:val="multilevel"/>
    <w:tmpl w:val="B41877A6"/>
    <w:lvl w:ilvl="0">
      <w:start w:val="13"/>
      <w:numFmt w:val="decimal"/>
      <w:lvlText w:val="%1."/>
      <w:lvlJc w:val="left"/>
      <w:pPr>
        <w:ind w:left="480" w:hanging="480"/>
      </w:pPr>
      <w:rPr>
        <w:rFonts w:hint="default"/>
      </w:rPr>
    </w:lvl>
    <w:lvl w:ilvl="1">
      <w:start w:val="1"/>
      <w:numFmt w:val="decimal"/>
      <w:lvlText w:val="%1.%2."/>
      <w:lvlJc w:val="left"/>
      <w:pPr>
        <w:ind w:left="1547" w:hanging="480"/>
      </w:pPr>
      <w:rPr>
        <w:rFonts w:hint="default"/>
      </w:rPr>
    </w:lvl>
    <w:lvl w:ilvl="2">
      <w:start w:val="1"/>
      <w:numFmt w:val="decimal"/>
      <w:lvlText w:val="%1.%2.%3."/>
      <w:lvlJc w:val="left"/>
      <w:pPr>
        <w:ind w:left="2854" w:hanging="720"/>
      </w:pPr>
      <w:rPr>
        <w:rFonts w:hint="default"/>
      </w:rPr>
    </w:lvl>
    <w:lvl w:ilvl="3">
      <w:start w:val="1"/>
      <w:numFmt w:val="decimal"/>
      <w:lvlText w:val="%1.%2.%3.%4."/>
      <w:lvlJc w:val="left"/>
      <w:pPr>
        <w:ind w:left="3921" w:hanging="720"/>
      </w:pPr>
      <w:rPr>
        <w:rFonts w:hint="default"/>
      </w:rPr>
    </w:lvl>
    <w:lvl w:ilvl="4">
      <w:start w:val="1"/>
      <w:numFmt w:val="decimal"/>
      <w:lvlText w:val="%1.%2.%3.%4.%5."/>
      <w:lvlJc w:val="left"/>
      <w:pPr>
        <w:ind w:left="5348" w:hanging="1080"/>
      </w:pPr>
      <w:rPr>
        <w:rFonts w:hint="default"/>
      </w:rPr>
    </w:lvl>
    <w:lvl w:ilvl="5">
      <w:start w:val="1"/>
      <w:numFmt w:val="decimal"/>
      <w:lvlText w:val="%1.%2.%3.%4.%5.%6."/>
      <w:lvlJc w:val="left"/>
      <w:pPr>
        <w:ind w:left="6415" w:hanging="1080"/>
      </w:pPr>
      <w:rPr>
        <w:rFonts w:hint="default"/>
      </w:rPr>
    </w:lvl>
    <w:lvl w:ilvl="6">
      <w:start w:val="1"/>
      <w:numFmt w:val="decimal"/>
      <w:lvlText w:val="%1.%2.%3.%4.%5.%6.%7."/>
      <w:lvlJc w:val="left"/>
      <w:pPr>
        <w:ind w:left="7842" w:hanging="1440"/>
      </w:pPr>
      <w:rPr>
        <w:rFonts w:hint="default"/>
      </w:rPr>
    </w:lvl>
    <w:lvl w:ilvl="7">
      <w:start w:val="1"/>
      <w:numFmt w:val="decimal"/>
      <w:lvlText w:val="%1.%2.%3.%4.%5.%6.%7.%8."/>
      <w:lvlJc w:val="left"/>
      <w:pPr>
        <w:ind w:left="8909" w:hanging="1440"/>
      </w:pPr>
      <w:rPr>
        <w:rFonts w:hint="default"/>
      </w:rPr>
    </w:lvl>
    <w:lvl w:ilvl="8">
      <w:start w:val="1"/>
      <w:numFmt w:val="decimal"/>
      <w:lvlText w:val="%1.%2.%3.%4.%5.%6.%7.%8.%9."/>
      <w:lvlJc w:val="left"/>
      <w:pPr>
        <w:ind w:left="10336" w:hanging="1800"/>
      </w:pPr>
      <w:rPr>
        <w:rFonts w:hint="default"/>
      </w:rPr>
    </w:lvl>
  </w:abstractNum>
  <w:abstractNum w:abstractNumId="9" w15:restartNumberingAfterBreak="0">
    <w:nsid w:val="4FCD4185"/>
    <w:multiLevelType w:val="multilevel"/>
    <w:tmpl w:val="AD04E14A"/>
    <w:lvl w:ilvl="0">
      <w:start w:val="5"/>
      <w:numFmt w:val="decimal"/>
      <w:lvlText w:val="%1."/>
      <w:lvlJc w:val="left"/>
      <w:pPr>
        <w:ind w:left="570" w:hanging="57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5B3B12"/>
    <w:multiLevelType w:val="multilevel"/>
    <w:tmpl w:val="DA244716"/>
    <w:lvl w:ilvl="0">
      <w:start w:val="12"/>
      <w:numFmt w:val="decimal"/>
      <w:lvlText w:val="%1"/>
      <w:lvlJc w:val="left"/>
      <w:pPr>
        <w:ind w:left="585" w:hanging="585"/>
      </w:pPr>
      <w:rPr>
        <w:rFonts w:hint="default"/>
      </w:rPr>
    </w:lvl>
    <w:lvl w:ilvl="1">
      <w:start w:val="3"/>
      <w:numFmt w:val="decimal"/>
      <w:lvlText w:val="%1.%2"/>
      <w:lvlJc w:val="left"/>
      <w:pPr>
        <w:ind w:left="1652" w:hanging="585"/>
      </w:pPr>
      <w:rPr>
        <w:rFonts w:hint="default"/>
        <w:i w:val="0"/>
      </w:rPr>
    </w:lvl>
    <w:lvl w:ilvl="2">
      <w:start w:val="6"/>
      <w:numFmt w:val="decimal"/>
      <w:lvlText w:val="%1.%2.%3"/>
      <w:lvlJc w:val="left"/>
      <w:pPr>
        <w:ind w:left="2854" w:hanging="720"/>
      </w:pPr>
      <w:rPr>
        <w:rFonts w:hint="default"/>
      </w:rPr>
    </w:lvl>
    <w:lvl w:ilvl="3">
      <w:start w:val="1"/>
      <w:numFmt w:val="decimal"/>
      <w:lvlText w:val="%1.%2.%3.%4"/>
      <w:lvlJc w:val="left"/>
      <w:pPr>
        <w:ind w:left="4281" w:hanging="1080"/>
      </w:pPr>
      <w:rPr>
        <w:rFonts w:hint="default"/>
      </w:rPr>
    </w:lvl>
    <w:lvl w:ilvl="4">
      <w:start w:val="1"/>
      <w:numFmt w:val="decimal"/>
      <w:lvlText w:val="%1.%2.%3.%4.%5"/>
      <w:lvlJc w:val="left"/>
      <w:pPr>
        <w:ind w:left="5348" w:hanging="1080"/>
      </w:pPr>
      <w:rPr>
        <w:rFonts w:hint="default"/>
      </w:rPr>
    </w:lvl>
    <w:lvl w:ilvl="5">
      <w:start w:val="1"/>
      <w:numFmt w:val="decimal"/>
      <w:lvlText w:val="%1.%2.%3.%4.%5.%6"/>
      <w:lvlJc w:val="left"/>
      <w:pPr>
        <w:ind w:left="6775" w:hanging="1440"/>
      </w:pPr>
      <w:rPr>
        <w:rFonts w:hint="default"/>
      </w:rPr>
    </w:lvl>
    <w:lvl w:ilvl="6">
      <w:start w:val="1"/>
      <w:numFmt w:val="decimal"/>
      <w:lvlText w:val="%1.%2.%3.%4.%5.%6.%7"/>
      <w:lvlJc w:val="left"/>
      <w:pPr>
        <w:ind w:left="7842" w:hanging="1440"/>
      </w:pPr>
      <w:rPr>
        <w:rFonts w:hint="default"/>
      </w:rPr>
    </w:lvl>
    <w:lvl w:ilvl="7">
      <w:start w:val="1"/>
      <w:numFmt w:val="decimal"/>
      <w:lvlText w:val="%1.%2.%3.%4.%5.%6.%7.%8"/>
      <w:lvlJc w:val="left"/>
      <w:pPr>
        <w:ind w:left="9269" w:hanging="1800"/>
      </w:pPr>
      <w:rPr>
        <w:rFonts w:hint="default"/>
      </w:rPr>
    </w:lvl>
    <w:lvl w:ilvl="8">
      <w:start w:val="1"/>
      <w:numFmt w:val="decimal"/>
      <w:lvlText w:val="%1.%2.%3.%4.%5.%6.%7.%8.%9"/>
      <w:lvlJc w:val="left"/>
      <w:pPr>
        <w:ind w:left="10336" w:hanging="1800"/>
      </w:pPr>
      <w:rPr>
        <w:rFonts w:hint="default"/>
      </w:rPr>
    </w:lvl>
  </w:abstractNum>
  <w:abstractNum w:abstractNumId="11" w15:restartNumberingAfterBreak="0">
    <w:nsid w:val="529A375B"/>
    <w:multiLevelType w:val="multilevel"/>
    <w:tmpl w:val="DFB491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3E66721"/>
    <w:multiLevelType w:val="hybridMultilevel"/>
    <w:tmpl w:val="936ACAE8"/>
    <w:lvl w:ilvl="0" w:tplc="21CACAF4">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78840ED"/>
    <w:multiLevelType w:val="multilevel"/>
    <w:tmpl w:val="EF5C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8C42532"/>
    <w:multiLevelType w:val="multilevel"/>
    <w:tmpl w:val="5F2C9268"/>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15:restartNumberingAfterBreak="0">
    <w:nsid w:val="5C4D3994"/>
    <w:multiLevelType w:val="hybridMultilevel"/>
    <w:tmpl w:val="F8F20E72"/>
    <w:lvl w:ilvl="0" w:tplc="326EFAEC">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5F115B03"/>
    <w:multiLevelType w:val="multilevel"/>
    <w:tmpl w:val="99780176"/>
    <w:lvl w:ilvl="0">
      <w:start w:val="6"/>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7" w15:restartNumberingAfterBreak="0">
    <w:nsid w:val="624D7C1A"/>
    <w:multiLevelType w:val="multilevel"/>
    <w:tmpl w:val="269C92B2"/>
    <w:lvl w:ilvl="0">
      <w:start w:val="1"/>
      <w:numFmt w:val="decimal"/>
      <w:lvlText w:val="%1."/>
      <w:lvlJc w:val="left"/>
      <w:pPr>
        <w:ind w:left="720" w:hanging="360"/>
      </w:pPr>
      <w:rPr>
        <w:rFonts w:cs="Times New Roman"/>
        <w:b/>
      </w:rPr>
    </w:lvl>
    <w:lvl w:ilvl="1">
      <w:start w:val="1"/>
      <w:numFmt w:val="decimal"/>
      <w:isLgl/>
      <w:lvlText w:val="%1.%2."/>
      <w:lvlJc w:val="left"/>
      <w:pPr>
        <w:ind w:left="1004" w:hanging="720"/>
      </w:pPr>
      <w:rPr>
        <w:rFonts w:cs="Times New Roman"/>
        <w:b w:val="0"/>
      </w:rPr>
    </w:lvl>
    <w:lvl w:ilvl="2">
      <w:start w:val="1"/>
      <w:numFmt w:val="decimal"/>
      <w:isLgl/>
      <w:lvlText w:val="%1.%2.%3."/>
      <w:lvlJc w:val="left"/>
      <w:pPr>
        <w:ind w:left="1080" w:hanging="720"/>
      </w:pPr>
      <w:rPr>
        <w:rFonts w:cs="Times New Roman"/>
        <w:b w:val="0"/>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8" w15:restartNumberingAfterBreak="0">
    <w:nsid w:val="6DA52642"/>
    <w:multiLevelType w:val="multilevel"/>
    <w:tmpl w:val="BB5642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847CA5"/>
    <w:multiLevelType w:val="multilevel"/>
    <w:tmpl w:val="01A6BBF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0EA1929"/>
    <w:multiLevelType w:val="multilevel"/>
    <w:tmpl w:val="5AF4D086"/>
    <w:lvl w:ilvl="0">
      <w:start w:val="1"/>
      <w:numFmt w:val="decimal"/>
      <w:lvlText w:val="%1."/>
      <w:lvlJc w:val="left"/>
      <w:pPr>
        <w:ind w:left="502" w:hanging="360"/>
      </w:pPr>
      <w:rPr>
        <w:rFonts w:hint="default"/>
        <w:b/>
        <w:i w:val="0"/>
      </w:rPr>
    </w:lvl>
    <w:lvl w:ilvl="1">
      <w:start w:val="1"/>
      <w:numFmt w:val="decimal"/>
      <w:lvlText w:val="%1.%2."/>
      <w:lvlJc w:val="left"/>
      <w:pPr>
        <w:ind w:left="360" w:hanging="360"/>
      </w:pPr>
      <w:rPr>
        <w:rFonts w:hint="default"/>
        <w:b w:val="0"/>
        <w:i w:val="0"/>
        <w:strike w:val="0"/>
      </w:rPr>
    </w:lvl>
    <w:lvl w:ilvl="2">
      <w:start w:val="1"/>
      <w:numFmt w:val="decimal"/>
      <w:isLgl/>
      <w:lvlText w:val="%1.%2.%3"/>
      <w:lvlJc w:val="left"/>
      <w:pPr>
        <w:ind w:left="1429"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89E1E7A"/>
    <w:multiLevelType w:val="hybridMultilevel"/>
    <w:tmpl w:val="2EAE15F2"/>
    <w:lvl w:ilvl="0" w:tplc="AA8C5862">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323312197">
    <w:abstractNumId w:val="20"/>
  </w:num>
  <w:num w:numId="2" w16cid:durableId="130639057">
    <w:abstractNumId w:val="13"/>
  </w:num>
  <w:num w:numId="3" w16cid:durableId="1500197316">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1006310">
    <w:abstractNumId w:val="4"/>
  </w:num>
  <w:num w:numId="5" w16cid:durableId="273903839">
    <w:abstractNumId w:val="2"/>
  </w:num>
  <w:num w:numId="6" w16cid:durableId="1501701127">
    <w:abstractNumId w:val="21"/>
  </w:num>
  <w:num w:numId="7" w16cid:durableId="608464595">
    <w:abstractNumId w:val="15"/>
  </w:num>
  <w:num w:numId="8" w16cid:durableId="255749132">
    <w:abstractNumId w:val="12"/>
  </w:num>
  <w:num w:numId="9" w16cid:durableId="854417878">
    <w:abstractNumId w:val="5"/>
  </w:num>
  <w:num w:numId="10" w16cid:durableId="2007395790">
    <w:abstractNumId w:val="1"/>
  </w:num>
  <w:num w:numId="11" w16cid:durableId="18304860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1821276">
    <w:abstractNumId w:val="11"/>
  </w:num>
  <w:num w:numId="13" w16cid:durableId="723912482">
    <w:abstractNumId w:val="19"/>
  </w:num>
  <w:num w:numId="14" w16cid:durableId="1758020956">
    <w:abstractNumId w:val="10"/>
  </w:num>
  <w:num w:numId="15" w16cid:durableId="1124806501">
    <w:abstractNumId w:val="14"/>
  </w:num>
  <w:num w:numId="16" w16cid:durableId="1337878010">
    <w:abstractNumId w:val="7"/>
  </w:num>
  <w:num w:numId="17" w16cid:durableId="413405855">
    <w:abstractNumId w:val="3"/>
  </w:num>
  <w:num w:numId="18" w16cid:durableId="1364398652">
    <w:abstractNumId w:val="16"/>
  </w:num>
  <w:num w:numId="19" w16cid:durableId="978152496">
    <w:abstractNumId w:val="9"/>
  </w:num>
  <w:num w:numId="20" w16cid:durableId="1868790761">
    <w:abstractNumId w:val="0"/>
  </w:num>
  <w:num w:numId="21" w16cid:durableId="899555732">
    <w:abstractNumId w:val="6"/>
  </w:num>
  <w:num w:numId="22" w16cid:durableId="193084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56"/>
    <w:rsid w:val="000001C0"/>
    <w:rsid w:val="00010A37"/>
    <w:rsid w:val="00012BA3"/>
    <w:rsid w:val="000153E9"/>
    <w:rsid w:val="00016395"/>
    <w:rsid w:val="00016CF8"/>
    <w:rsid w:val="0002734F"/>
    <w:rsid w:val="00032337"/>
    <w:rsid w:val="000332BF"/>
    <w:rsid w:val="00041250"/>
    <w:rsid w:val="00042924"/>
    <w:rsid w:val="00045939"/>
    <w:rsid w:val="00051912"/>
    <w:rsid w:val="000549AE"/>
    <w:rsid w:val="0006618A"/>
    <w:rsid w:val="00073528"/>
    <w:rsid w:val="000745EC"/>
    <w:rsid w:val="00074A4A"/>
    <w:rsid w:val="0008205B"/>
    <w:rsid w:val="00095E89"/>
    <w:rsid w:val="000979F9"/>
    <w:rsid w:val="000A690E"/>
    <w:rsid w:val="000A7B34"/>
    <w:rsid w:val="000B4345"/>
    <w:rsid w:val="000C1E18"/>
    <w:rsid w:val="000C2988"/>
    <w:rsid w:val="000C5AA3"/>
    <w:rsid w:val="000D7E59"/>
    <w:rsid w:val="000D7EDB"/>
    <w:rsid w:val="000F5031"/>
    <w:rsid w:val="001022D4"/>
    <w:rsid w:val="00103DE0"/>
    <w:rsid w:val="00105DE2"/>
    <w:rsid w:val="00106D92"/>
    <w:rsid w:val="0011068B"/>
    <w:rsid w:val="0011663B"/>
    <w:rsid w:val="001245EB"/>
    <w:rsid w:val="00136174"/>
    <w:rsid w:val="00137F03"/>
    <w:rsid w:val="00143614"/>
    <w:rsid w:val="00145AE9"/>
    <w:rsid w:val="0014796E"/>
    <w:rsid w:val="00151786"/>
    <w:rsid w:val="0015433B"/>
    <w:rsid w:val="00155491"/>
    <w:rsid w:val="00166310"/>
    <w:rsid w:val="00180C37"/>
    <w:rsid w:val="00182C8B"/>
    <w:rsid w:val="0019095F"/>
    <w:rsid w:val="00196685"/>
    <w:rsid w:val="001A285E"/>
    <w:rsid w:val="001A2ACD"/>
    <w:rsid w:val="001E1811"/>
    <w:rsid w:val="00213257"/>
    <w:rsid w:val="0022071A"/>
    <w:rsid w:val="00230BA9"/>
    <w:rsid w:val="0023569D"/>
    <w:rsid w:val="002360A3"/>
    <w:rsid w:val="00236CB2"/>
    <w:rsid w:val="00237E74"/>
    <w:rsid w:val="002569A0"/>
    <w:rsid w:val="002575BC"/>
    <w:rsid w:val="00263F18"/>
    <w:rsid w:val="00267DFA"/>
    <w:rsid w:val="00272E79"/>
    <w:rsid w:val="002747AF"/>
    <w:rsid w:val="00283463"/>
    <w:rsid w:val="00285817"/>
    <w:rsid w:val="002A4575"/>
    <w:rsid w:val="002A5752"/>
    <w:rsid w:val="002B4A6B"/>
    <w:rsid w:val="002B79FE"/>
    <w:rsid w:val="002C2F1F"/>
    <w:rsid w:val="002C4732"/>
    <w:rsid w:val="002E07B8"/>
    <w:rsid w:val="002E21E7"/>
    <w:rsid w:val="002E58BA"/>
    <w:rsid w:val="002F1C45"/>
    <w:rsid w:val="00301066"/>
    <w:rsid w:val="003025D2"/>
    <w:rsid w:val="00314DA7"/>
    <w:rsid w:val="00314F25"/>
    <w:rsid w:val="00344DD0"/>
    <w:rsid w:val="003510AA"/>
    <w:rsid w:val="00351476"/>
    <w:rsid w:val="00356D54"/>
    <w:rsid w:val="00357115"/>
    <w:rsid w:val="00357FEF"/>
    <w:rsid w:val="00360071"/>
    <w:rsid w:val="003732E8"/>
    <w:rsid w:val="003803F8"/>
    <w:rsid w:val="00380597"/>
    <w:rsid w:val="003857D9"/>
    <w:rsid w:val="0039035C"/>
    <w:rsid w:val="003A149A"/>
    <w:rsid w:val="003A2937"/>
    <w:rsid w:val="003A3540"/>
    <w:rsid w:val="003B162E"/>
    <w:rsid w:val="003B2074"/>
    <w:rsid w:val="003B2A0C"/>
    <w:rsid w:val="003B2C71"/>
    <w:rsid w:val="003B35F7"/>
    <w:rsid w:val="003C08CB"/>
    <w:rsid w:val="003C0D24"/>
    <w:rsid w:val="003D3DE2"/>
    <w:rsid w:val="003D3EB7"/>
    <w:rsid w:val="003D6392"/>
    <w:rsid w:val="003D6B3E"/>
    <w:rsid w:val="003E50B2"/>
    <w:rsid w:val="003F2FDE"/>
    <w:rsid w:val="003F4147"/>
    <w:rsid w:val="00400B39"/>
    <w:rsid w:val="00415D6F"/>
    <w:rsid w:val="0041796C"/>
    <w:rsid w:val="00417E7C"/>
    <w:rsid w:val="004305AB"/>
    <w:rsid w:val="0043653D"/>
    <w:rsid w:val="00441062"/>
    <w:rsid w:val="00451371"/>
    <w:rsid w:val="00457F67"/>
    <w:rsid w:val="0046197D"/>
    <w:rsid w:val="00463BF9"/>
    <w:rsid w:val="00477AB9"/>
    <w:rsid w:val="004834A2"/>
    <w:rsid w:val="00485C59"/>
    <w:rsid w:val="004923EC"/>
    <w:rsid w:val="00495232"/>
    <w:rsid w:val="004D2FA8"/>
    <w:rsid w:val="004E4838"/>
    <w:rsid w:val="004F3AF5"/>
    <w:rsid w:val="004F3C20"/>
    <w:rsid w:val="004F7BA2"/>
    <w:rsid w:val="005036C7"/>
    <w:rsid w:val="005052B7"/>
    <w:rsid w:val="005117C4"/>
    <w:rsid w:val="00512A0B"/>
    <w:rsid w:val="0052040B"/>
    <w:rsid w:val="005232F2"/>
    <w:rsid w:val="00525609"/>
    <w:rsid w:val="00525F1F"/>
    <w:rsid w:val="00531EC7"/>
    <w:rsid w:val="0053233D"/>
    <w:rsid w:val="005325B8"/>
    <w:rsid w:val="00535914"/>
    <w:rsid w:val="0053723E"/>
    <w:rsid w:val="00542553"/>
    <w:rsid w:val="00543CFF"/>
    <w:rsid w:val="005458F2"/>
    <w:rsid w:val="00550E45"/>
    <w:rsid w:val="00557C68"/>
    <w:rsid w:val="0056526F"/>
    <w:rsid w:val="00565AE8"/>
    <w:rsid w:val="00572098"/>
    <w:rsid w:val="00585A29"/>
    <w:rsid w:val="00590C71"/>
    <w:rsid w:val="00597BE5"/>
    <w:rsid w:val="005A1B2B"/>
    <w:rsid w:val="005A540D"/>
    <w:rsid w:val="005A683A"/>
    <w:rsid w:val="005B7E6E"/>
    <w:rsid w:val="005C0742"/>
    <w:rsid w:val="005C1D02"/>
    <w:rsid w:val="005C6C9A"/>
    <w:rsid w:val="005D1A56"/>
    <w:rsid w:val="005D674E"/>
    <w:rsid w:val="005E0F5D"/>
    <w:rsid w:val="005F3116"/>
    <w:rsid w:val="0060487F"/>
    <w:rsid w:val="00604C9E"/>
    <w:rsid w:val="00606E29"/>
    <w:rsid w:val="00615095"/>
    <w:rsid w:val="00617F39"/>
    <w:rsid w:val="00624CCA"/>
    <w:rsid w:val="00625174"/>
    <w:rsid w:val="006357A1"/>
    <w:rsid w:val="00651F21"/>
    <w:rsid w:val="00657B4E"/>
    <w:rsid w:val="00660003"/>
    <w:rsid w:val="00662B98"/>
    <w:rsid w:val="00673990"/>
    <w:rsid w:val="006813E9"/>
    <w:rsid w:val="00696A13"/>
    <w:rsid w:val="006B0083"/>
    <w:rsid w:val="006B0E2F"/>
    <w:rsid w:val="006B5706"/>
    <w:rsid w:val="006C28F5"/>
    <w:rsid w:val="006C4293"/>
    <w:rsid w:val="006C465E"/>
    <w:rsid w:val="006C7908"/>
    <w:rsid w:val="006C7AB8"/>
    <w:rsid w:val="006D263D"/>
    <w:rsid w:val="006D6217"/>
    <w:rsid w:val="006D7959"/>
    <w:rsid w:val="006E0874"/>
    <w:rsid w:val="006E111F"/>
    <w:rsid w:val="006E21EB"/>
    <w:rsid w:val="006E35C4"/>
    <w:rsid w:val="006F5DAA"/>
    <w:rsid w:val="00701BA8"/>
    <w:rsid w:val="007118C1"/>
    <w:rsid w:val="00715FD7"/>
    <w:rsid w:val="007249CC"/>
    <w:rsid w:val="0072674E"/>
    <w:rsid w:val="00735689"/>
    <w:rsid w:val="0073719B"/>
    <w:rsid w:val="00737BBF"/>
    <w:rsid w:val="00737E3A"/>
    <w:rsid w:val="00740B2E"/>
    <w:rsid w:val="007454F0"/>
    <w:rsid w:val="00751C30"/>
    <w:rsid w:val="0075522D"/>
    <w:rsid w:val="00757C4D"/>
    <w:rsid w:val="007677A9"/>
    <w:rsid w:val="00773760"/>
    <w:rsid w:val="0078609C"/>
    <w:rsid w:val="00792B29"/>
    <w:rsid w:val="007A2DE2"/>
    <w:rsid w:val="007A39B7"/>
    <w:rsid w:val="007A44C5"/>
    <w:rsid w:val="007B1877"/>
    <w:rsid w:val="007B55D2"/>
    <w:rsid w:val="007B60EE"/>
    <w:rsid w:val="007C4844"/>
    <w:rsid w:val="007C67DB"/>
    <w:rsid w:val="007D3DDD"/>
    <w:rsid w:val="007E14C4"/>
    <w:rsid w:val="007E3B42"/>
    <w:rsid w:val="007E7D0F"/>
    <w:rsid w:val="007F2328"/>
    <w:rsid w:val="008036AA"/>
    <w:rsid w:val="00810B87"/>
    <w:rsid w:val="008114D2"/>
    <w:rsid w:val="00814C48"/>
    <w:rsid w:val="00815DD8"/>
    <w:rsid w:val="00842C3F"/>
    <w:rsid w:val="008501D9"/>
    <w:rsid w:val="0085026C"/>
    <w:rsid w:val="008536D9"/>
    <w:rsid w:val="00864B45"/>
    <w:rsid w:val="00864D5E"/>
    <w:rsid w:val="0086700C"/>
    <w:rsid w:val="00873930"/>
    <w:rsid w:val="00883DD6"/>
    <w:rsid w:val="00895236"/>
    <w:rsid w:val="008975C3"/>
    <w:rsid w:val="00897E53"/>
    <w:rsid w:val="008A1FBC"/>
    <w:rsid w:val="008A7B2D"/>
    <w:rsid w:val="008C121D"/>
    <w:rsid w:val="008C1673"/>
    <w:rsid w:val="008C3674"/>
    <w:rsid w:val="008C7B3F"/>
    <w:rsid w:val="008D19AE"/>
    <w:rsid w:val="008D2035"/>
    <w:rsid w:val="008D6E3F"/>
    <w:rsid w:val="008F0EAE"/>
    <w:rsid w:val="008F25C6"/>
    <w:rsid w:val="00907848"/>
    <w:rsid w:val="00911D35"/>
    <w:rsid w:val="00920186"/>
    <w:rsid w:val="00920CCF"/>
    <w:rsid w:val="00921AAA"/>
    <w:rsid w:val="00922D93"/>
    <w:rsid w:val="00937378"/>
    <w:rsid w:val="00942F21"/>
    <w:rsid w:val="00943FAC"/>
    <w:rsid w:val="00951008"/>
    <w:rsid w:val="0096160F"/>
    <w:rsid w:val="00965D77"/>
    <w:rsid w:val="00970547"/>
    <w:rsid w:val="00993EE9"/>
    <w:rsid w:val="009A2E3F"/>
    <w:rsid w:val="009B5B21"/>
    <w:rsid w:val="009D6C8A"/>
    <w:rsid w:val="009E0F8D"/>
    <w:rsid w:val="009E1299"/>
    <w:rsid w:val="009E4920"/>
    <w:rsid w:val="009F57E7"/>
    <w:rsid w:val="009F6279"/>
    <w:rsid w:val="00A00AD0"/>
    <w:rsid w:val="00A03E2C"/>
    <w:rsid w:val="00A25DE8"/>
    <w:rsid w:val="00A34507"/>
    <w:rsid w:val="00A42FF7"/>
    <w:rsid w:val="00A57DAF"/>
    <w:rsid w:val="00A628D0"/>
    <w:rsid w:val="00A82382"/>
    <w:rsid w:val="00A84E8E"/>
    <w:rsid w:val="00AA254D"/>
    <w:rsid w:val="00AA260F"/>
    <w:rsid w:val="00AB35BD"/>
    <w:rsid w:val="00AB422C"/>
    <w:rsid w:val="00AB6DA8"/>
    <w:rsid w:val="00AC186E"/>
    <w:rsid w:val="00AC3C0B"/>
    <w:rsid w:val="00AC57A7"/>
    <w:rsid w:val="00AC652F"/>
    <w:rsid w:val="00AD35DD"/>
    <w:rsid w:val="00AD5241"/>
    <w:rsid w:val="00AE1030"/>
    <w:rsid w:val="00AF5CF6"/>
    <w:rsid w:val="00B00B69"/>
    <w:rsid w:val="00B04529"/>
    <w:rsid w:val="00B04B69"/>
    <w:rsid w:val="00B13403"/>
    <w:rsid w:val="00B14F5B"/>
    <w:rsid w:val="00B31AA4"/>
    <w:rsid w:val="00B41995"/>
    <w:rsid w:val="00B43686"/>
    <w:rsid w:val="00B458A4"/>
    <w:rsid w:val="00B537C6"/>
    <w:rsid w:val="00B538BA"/>
    <w:rsid w:val="00B61124"/>
    <w:rsid w:val="00B62984"/>
    <w:rsid w:val="00B70B91"/>
    <w:rsid w:val="00B77E6D"/>
    <w:rsid w:val="00B80957"/>
    <w:rsid w:val="00B82012"/>
    <w:rsid w:val="00B87551"/>
    <w:rsid w:val="00BA231C"/>
    <w:rsid w:val="00BA3C14"/>
    <w:rsid w:val="00BA77A3"/>
    <w:rsid w:val="00BB04AB"/>
    <w:rsid w:val="00BB344D"/>
    <w:rsid w:val="00BC2FA1"/>
    <w:rsid w:val="00BD1520"/>
    <w:rsid w:val="00BD3372"/>
    <w:rsid w:val="00BD6BF4"/>
    <w:rsid w:val="00BE210E"/>
    <w:rsid w:val="00BE37CB"/>
    <w:rsid w:val="00BF0D65"/>
    <w:rsid w:val="00C13C30"/>
    <w:rsid w:val="00C222E8"/>
    <w:rsid w:val="00C274D4"/>
    <w:rsid w:val="00C321B7"/>
    <w:rsid w:val="00C33E72"/>
    <w:rsid w:val="00C34CF6"/>
    <w:rsid w:val="00C53C4A"/>
    <w:rsid w:val="00C56A34"/>
    <w:rsid w:val="00C57EC2"/>
    <w:rsid w:val="00C82091"/>
    <w:rsid w:val="00C87D47"/>
    <w:rsid w:val="00C917B4"/>
    <w:rsid w:val="00CA1519"/>
    <w:rsid w:val="00CA50F9"/>
    <w:rsid w:val="00CA7E5B"/>
    <w:rsid w:val="00CB0C4C"/>
    <w:rsid w:val="00CB53B1"/>
    <w:rsid w:val="00CB5CC2"/>
    <w:rsid w:val="00CE4100"/>
    <w:rsid w:val="00CE7EB7"/>
    <w:rsid w:val="00CF0016"/>
    <w:rsid w:val="00CF201F"/>
    <w:rsid w:val="00D01668"/>
    <w:rsid w:val="00D04C89"/>
    <w:rsid w:val="00D07F40"/>
    <w:rsid w:val="00D1364C"/>
    <w:rsid w:val="00D17C87"/>
    <w:rsid w:val="00D37C77"/>
    <w:rsid w:val="00D46D5B"/>
    <w:rsid w:val="00D471B5"/>
    <w:rsid w:val="00D51772"/>
    <w:rsid w:val="00D70183"/>
    <w:rsid w:val="00D70EB9"/>
    <w:rsid w:val="00D73CDC"/>
    <w:rsid w:val="00D81C5B"/>
    <w:rsid w:val="00D95C27"/>
    <w:rsid w:val="00DA7AAF"/>
    <w:rsid w:val="00DB2518"/>
    <w:rsid w:val="00DB6C80"/>
    <w:rsid w:val="00DB6CAE"/>
    <w:rsid w:val="00DC63A5"/>
    <w:rsid w:val="00DC65F1"/>
    <w:rsid w:val="00DD4A15"/>
    <w:rsid w:val="00DE3DF8"/>
    <w:rsid w:val="00DE4E0F"/>
    <w:rsid w:val="00DE5A84"/>
    <w:rsid w:val="00DF0E4D"/>
    <w:rsid w:val="00E00076"/>
    <w:rsid w:val="00E0399E"/>
    <w:rsid w:val="00E06A05"/>
    <w:rsid w:val="00E3626C"/>
    <w:rsid w:val="00E416CB"/>
    <w:rsid w:val="00E41A95"/>
    <w:rsid w:val="00E43395"/>
    <w:rsid w:val="00E458E3"/>
    <w:rsid w:val="00E5651A"/>
    <w:rsid w:val="00E6591D"/>
    <w:rsid w:val="00E85EB9"/>
    <w:rsid w:val="00EA3395"/>
    <w:rsid w:val="00EA579E"/>
    <w:rsid w:val="00EB3E53"/>
    <w:rsid w:val="00EB6240"/>
    <w:rsid w:val="00EC6553"/>
    <w:rsid w:val="00ED413A"/>
    <w:rsid w:val="00EE1F45"/>
    <w:rsid w:val="00EE201A"/>
    <w:rsid w:val="00EE429A"/>
    <w:rsid w:val="00EE574C"/>
    <w:rsid w:val="00F043DA"/>
    <w:rsid w:val="00F04E3D"/>
    <w:rsid w:val="00F052F5"/>
    <w:rsid w:val="00F07DE9"/>
    <w:rsid w:val="00F118CE"/>
    <w:rsid w:val="00F1349F"/>
    <w:rsid w:val="00F15621"/>
    <w:rsid w:val="00F15F44"/>
    <w:rsid w:val="00F16C34"/>
    <w:rsid w:val="00F26982"/>
    <w:rsid w:val="00F4379D"/>
    <w:rsid w:val="00F50016"/>
    <w:rsid w:val="00F57710"/>
    <w:rsid w:val="00F650A8"/>
    <w:rsid w:val="00F74B61"/>
    <w:rsid w:val="00F837C0"/>
    <w:rsid w:val="00F85705"/>
    <w:rsid w:val="00F91100"/>
    <w:rsid w:val="00FA1982"/>
    <w:rsid w:val="00FC3F07"/>
    <w:rsid w:val="00FC3F21"/>
    <w:rsid w:val="00FC43A3"/>
    <w:rsid w:val="00FE49A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EEC9"/>
  <w15:chartTrackingRefBased/>
  <w15:docId w15:val="{B0A77261-F643-4B8A-81E1-23A874D8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D1A56"/>
  </w:style>
  <w:style w:type="paragraph" w:styleId="Pealkiri2">
    <w:name w:val="heading 2"/>
    <w:basedOn w:val="Normaallaad"/>
    <w:next w:val="Normaallaad"/>
    <w:link w:val="Pealkiri2Mrk"/>
    <w:uiPriority w:val="9"/>
    <w:semiHidden/>
    <w:unhideWhenUsed/>
    <w:qFormat/>
    <w:rsid w:val="003B35F7"/>
    <w:pPr>
      <w:keepNext/>
      <w:spacing w:before="240" w:after="60" w:line="240" w:lineRule="auto"/>
      <w:outlineLvl w:val="1"/>
    </w:pPr>
    <w:rPr>
      <w:rFonts w:ascii="Arial" w:eastAsia="Times New Roman" w:hAnsi="Arial" w:cs="Arial"/>
      <w:b/>
      <w:bCs/>
      <w:i/>
      <w:i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Loendi l›ik,List Paragraph1,List (bullet)"/>
    <w:basedOn w:val="Normaallaad"/>
    <w:link w:val="LoendilikMrk"/>
    <w:uiPriority w:val="34"/>
    <w:qFormat/>
    <w:rsid w:val="005D1A56"/>
    <w:pPr>
      <w:ind w:left="720"/>
      <w:contextualSpacing/>
    </w:pPr>
  </w:style>
  <w:style w:type="character" w:customStyle="1" w:styleId="LoendilikMrk">
    <w:name w:val="Loendi lõik Märk"/>
    <w:aliases w:val="Mummuga loetelu Märk,Loendi l›ik Märk,List Paragraph1 Märk,List (bullet) Märk"/>
    <w:basedOn w:val="Liguvaikefont"/>
    <w:link w:val="Loendilik"/>
    <w:uiPriority w:val="34"/>
    <w:locked/>
    <w:rsid w:val="005D1A56"/>
  </w:style>
  <w:style w:type="character" w:styleId="Hperlink">
    <w:name w:val="Hyperlink"/>
    <w:basedOn w:val="Liguvaikefont"/>
    <w:uiPriority w:val="99"/>
    <w:unhideWhenUsed/>
    <w:rsid w:val="005D1A56"/>
    <w:rPr>
      <w:color w:val="0563C1" w:themeColor="hyperlink"/>
      <w:u w:val="single"/>
    </w:rPr>
  </w:style>
  <w:style w:type="character" w:styleId="Kommentaariviide">
    <w:name w:val="annotation reference"/>
    <w:basedOn w:val="Liguvaikefont"/>
    <w:uiPriority w:val="99"/>
    <w:unhideWhenUsed/>
    <w:rsid w:val="00106D92"/>
    <w:rPr>
      <w:sz w:val="16"/>
      <w:szCs w:val="16"/>
    </w:rPr>
  </w:style>
  <w:style w:type="paragraph" w:styleId="Kommentaaritekst">
    <w:name w:val="annotation text"/>
    <w:basedOn w:val="Normaallaad"/>
    <w:link w:val="KommentaaritekstMrk"/>
    <w:uiPriority w:val="99"/>
    <w:unhideWhenUsed/>
    <w:rsid w:val="00106D92"/>
    <w:pPr>
      <w:spacing w:line="240" w:lineRule="auto"/>
    </w:pPr>
    <w:rPr>
      <w:sz w:val="20"/>
      <w:szCs w:val="20"/>
    </w:rPr>
  </w:style>
  <w:style w:type="character" w:customStyle="1" w:styleId="KommentaaritekstMrk">
    <w:name w:val="Kommentaari tekst Märk"/>
    <w:basedOn w:val="Liguvaikefont"/>
    <w:link w:val="Kommentaaritekst"/>
    <w:uiPriority w:val="99"/>
    <w:rsid w:val="00106D92"/>
    <w:rPr>
      <w:sz w:val="20"/>
      <w:szCs w:val="20"/>
    </w:rPr>
  </w:style>
  <w:style w:type="paragraph" w:styleId="Kommentaariteema">
    <w:name w:val="annotation subject"/>
    <w:basedOn w:val="Kommentaaritekst"/>
    <w:next w:val="Kommentaaritekst"/>
    <w:link w:val="KommentaariteemaMrk"/>
    <w:uiPriority w:val="99"/>
    <w:semiHidden/>
    <w:unhideWhenUsed/>
    <w:rsid w:val="00106D92"/>
    <w:rPr>
      <w:b/>
      <w:bCs/>
    </w:rPr>
  </w:style>
  <w:style w:type="character" w:customStyle="1" w:styleId="KommentaariteemaMrk">
    <w:name w:val="Kommentaari teema Märk"/>
    <w:basedOn w:val="KommentaaritekstMrk"/>
    <w:link w:val="Kommentaariteema"/>
    <w:uiPriority w:val="99"/>
    <w:semiHidden/>
    <w:rsid w:val="00106D92"/>
    <w:rPr>
      <w:b/>
      <w:bCs/>
      <w:sz w:val="20"/>
      <w:szCs w:val="20"/>
    </w:rPr>
  </w:style>
  <w:style w:type="paragraph" w:styleId="Jutumullitekst">
    <w:name w:val="Balloon Text"/>
    <w:basedOn w:val="Normaallaad"/>
    <w:link w:val="JutumullitekstMrk"/>
    <w:uiPriority w:val="99"/>
    <w:semiHidden/>
    <w:unhideWhenUsed/>
    <w:rsid w:val="00106D9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06D92"/>
    <w:rPr>
      <w:rFonts w:ascii="Segoe UI" w:hAnsi="Segoe UI" w:cs="Segoe UI"/>
      <w:sz w:val="18"/>
      <w:szCs w:val="18"/>
    </w:rPr>
  </w:style>
  <w:style w:type="paragraph" w:styleId="Kehatekst">
    <w:name w:val="Body Text"/>
    <w:basedOn w:val="Normaallaad"/>
    <w:link w:val="KehatekstMrk"/>
    <w:rsid w:val="00106D92"/>
    <w:pPr>
      <w:spacing w:after="0" w:line="240" w:lineRule="auto"/>
      <w:ind w:left="993" w:hanging="709"/>
      <w:jc w:val="both"/>
    </w:pPr>
    <w:rPr>
      <w:rFonts w:ascii="Times New Roman" w:eastAsia="Times New Roman" w:hAnsi="Times New Roman" w:cs="Times New Roman"/>
      <w:sz w:val="24"/>
      <w:szCs w:val="20"/>
      <w:lang w:val="en-GB"/>
    </w:rPr>
  </w:style>
  <w:style w:type="character" w:customStyle="1" w:styleId="KehatekstMrk">
    <w:name w:val="Kehatekst Märk"/>
    <w:basedOn w:val="Liguvaikefont"/>
    <w:link w:val="Kehatekst"/>
    <w:rsid w:val="00106D92"/>
    <w:rPr>
      <w:rFonts w:ascii="Times New Roman" w:eastAsia="Times New Roman" w:hAnsi="Times New Roman" w:cs="Times New Roman"/>
      <w:sz w:val="24"/>
      <w:szCs w:val="20"/>
      <w:lang w:val="en-GB"/>
    </w:rPr>
  </w:style>
  <w:style w:type="paragraph" w:customStyle="1" w:styleId="Default">
    <w:name w:val="Default"/>
    <w:rsid w:val="00E416CB"/>
    <w:pPr>
      <w:autoSpaceDE w:val="0"/>
      <w:autoSpaceDN w:val="0"/>
      <w:adjustRightInd w:val="0"/>
      <w:spacing w:after="0" w:line="240" w:lineRule="auto"/>
    </w:pPr>
    <w:rPr>
      <w:rFonts w:ascii="Times New Roman" w:hAnsi="Times New Roman" w:cs="Times New Roman"/>
      <w:color w:val="000000"/>
      <w:sz w:val="24"/>
      <w:szCs w:val="24"/>
    </w:rPr>
  </w:style>
  <w:style w:type="paragraph" w:styleId="Allmrkusetekst">
    <w:name w:val="footnote text"/>
    <w:basedOn w:val="Normaallaad"/>
    <w:link w:val="AllmrkusetekstMrk"/>
    <w:uiPriority w:val="99"/>
    <w:semiHidden/>
    <w:unhideWhenUsed/>
    <w:rsid w:val="00EA3395"/>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EA3395"/>
    <w:rPr>
      <w:sz w:val="20"/>
      <w:szCs w:val="20"/>
    </w:rPr>
  </w:style>
  <w:style w:type="character" w:styleId="Allmrkuseviide">
    <w:name w:val="footnote reference"/>
    <w:basedOn w:val="Liguvaikefont"/>
    <w:uiPriority w:val="99"/>
    <w:semiHidden/>
    <w:unhideWhenUsed/>
    <w:rsid w:val="00EA3395"/>
    <w:rPr>
      <w:vertAlign w:val="superscript"/>
    </w:rPr>
  </w:style>
  <w:style w:type="character" w:customStyle="1" w:styleId="Pealkiri2Mrk">
    <w:name w:val="Pealkiri 2 Märk"/>
    <w:basedOn w:val="Liguvaikefont"/>
    <w:link w:val="Pealkiri2"/>
    <w:uiPriority w:val="9"/>
    <w:semiHidden/>
    <w:rsid w:val="003B35F7"/>
    <w:rPr>
      <w:rFonts w:ascii="Arial" w:eastAsia="Times New Roman" w:hAnsi="Arial" w:cs="Arial"/>
      <w:b/>
      <w:bCs/>
      <w:i/>
      <w:iCs/>
      <w:sz w:val="28"/>
      <w:szCs w:val="28"/>
    </w:rPr>
  </w:style>
  <w:style w:type="paragraph" w:customStyle="1" w:styleId="esimenetase">
    <w:name w:val="esimene tase"/>
    <w:basedOn w:val="Normaallaad"/>
    <w:rsid w:val="003B35F7"/>
    <w:pPr>
      <w:numPr>
        <w:numId w:val="10"/>
      </w:numPr>
      <w:spacing w:after="0" w:line="240" w:lineRule="auto"/>
    </w:pPr>
    <w:rPr>
      <w:rFonts w:ascii="Times New Roman" w:eastAsia="Times New Roman" w:hAnsi="Times New Roman" w:cs="Times New Roman"/>
      <w:sz w:val="24"/>
      <w:szCs w:val="24"/>
    </w:rPr>
  </w:style>
  <w:style w:type="paragraph" w:customStyle="1" w:styleId="teinetase">
    <w:name w:val="teine tase"/>
    <w:basedOn w:val="Normaallaad"/>
    <w:rsid w:val="003B35F7"/>
    <w:pPr>
      <w:numPr>
        <w:ilvl w:val="1"/>
        <w:numId w:val="10"/>
      </w:numPr>
      <w:spacing w:after="0" w:line="240" w:lineRule="auto"/>
    </w:pPr>
    <w:rPr>
      <w:rFonts w:ascii="Times New Roman" w:eastAsia="Times New Roman" w:hAnsi="Times New Roman" w:cs="Times New Roman"/>
      <w:sz w:val="24"/>
      <w:szCs w:val="24"/>
    </w:rPr>
  </w:style>
  <w:style w:type="paragraph" w:customStyle="1" w:styleId="kolmastase">
    <w:name w:val="kolmas tase"/>
    <w:basedOn w:val="Normaallaad"/>
    <w:rsid w:val="003B35F7"/>
    <w:pPr>
      <w:numPr>
        <w:ilvl w:val="2"/>
        <w:numId w:val="10"/>
      </w:numPr>
      <w:spacing w:after="0" w:line="240" w:lineRule="auto"/>
    </w:pPr>
    <w:rPr>
      <w:rFonts w:ascii="Times New Roman" w:eastAsia="Times New Roman" w:hAnsi="Times New Roman" w:cs="Times New Roman"/>
      <w:sz w:val="24"/>
      <w:szCs w:val="24"/>
    </w:rPr>
  </w:style>
  <w:style w:type="paragraph" w:styleId="Redaktsioon">
    <w:name w:val="Revision"/>
    <w:hidden/>
    <w:uiPriority w:val="99"/>
    <w:semiHidden/>
    <w:rsid w:val="00BD1520"/>
    <w:pPr>
      <w:spacing w:after="0" w:line="240" w:lineRule="auto"/>
    </w:pPr>
  </w:style>
  <w:style w:type="character" w:styleId="Tugev">
    <w:name w:val="Strong"/>
    <w:basedOn w:val="Liguvaikefont"/>
    <w:uiPriority w:val="22"/>
    <w:qFormat/>
    <w:rsid w:val="003A3540"/>
    <w:rPr>
      <w:b/>
      <w:bCs/>
    </w:rPr>
  </w:style>
  <w:style w:type="character" w:customStyle="1" w:styleId="cf01">
    <w:name w:val="cf01"/>
    <w:basedOn w:val="Liguvaikefont"/>
    <w:rsid w:val="0086700C"/>
    <w:rPr>
      <w:rFonts w:ascii="Segoe UI" w:hAnsi="Segoe UI" w:cs="Segoe UI" w:hint="default"/>
      <w:i/>
      <w:iCs/>
      <w:color w:val="4472C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970994">
      <w:bodyDiv w:val="1"/>
      <w:marLeft w:val="0"/>
      <w:marRight w:val="0"/>
      <w:marTop w:val="0"/>
      <w:marBottom w:val="0"/>
      <w:divBdr>
        <w:top w:val="none" w:sz="0" w:space="0" w:color="auto"/>
        <w:left w:val="none" w:sz="0" w:space="0" w:color="auto"/>
        <w:bottom w:val="none" w:sz="0" w:space="0" w:color="auto"/>
        <w:right w:val="none" w:sz="0" w:space="0" w:color="auto"/>
      </w:divBdr>
    </w:div>
    <w:div w:id="177320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76908-3826-4508-ACF9-A70C8259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6</Pages>
  <Words>2523</Words>
  <Characters>14636</Characters>
  <Application>Microsoft Office Word</Application>
  <DocSecurity>0</DocSecurity>
  <Lines>121</Lines>
  <Paragraphs>34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Lepmets</dc:creator>
  <cp:keywords/>
  <dc:description/>
  <cp:lastModifiedBy>Aigi Jänes</cp:lastModifiedBy>
  <cp:revision>39</cp:revision>
  <dcterms:created xsi:type="dcterms:W3CDTF">2024-03-01T08:11:00Z</dcterms:created>
  <dcterms:modified xsi:type="dcterms:W3CDTF">2024-03-06T11:31:00Z</dcterms:modified>
</cp:coreProperties>
</file>